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E239" w14:textId="440E1AF8" w:rsidR="0080524A" w:rsidRDefault="0080524A">
      <w:pPr>
        <w:rPr>
          <w:rFonts w:ascii="Calibri" w:hAnsi="Calibri"/>
          <w:b/>
          <w:color w:val="800080"/>
          <w:sz w:val="62"/>
          <w:szCs w:val="62"/>
          <w:u w:val="single"/>
        </w:rPr>
      </w:pPr>
    </w:p>
    <w:p w14:paraId="4174672B" w14:textId="01891945" w:rsidR="0080524A" w:rsidRDefault="0080524A">
      <w:pPr>
        <w:rPr>
          <w:rFonts w:ascii="Calibri" w:hAnsi="Calibri"/>
          <w:sz w:val="20"/>
          <w:szCs w:val="20"/>
        </w:rPr>
      </w:pPr>
    </w:p>
    <w:p w14:paraId="29A6BAE2" w14:textId="77777777" w:rsidR="0080524A" w:rsidRDefault="0080524A">
      <w:pPr>
        <w:jc w:val="center"/>
        <w:rPr>
          <w:rFonts w:ascii="Calibri" w:hAnsi="Calibri"/>
        </w:rPr>
      </w:pPr>
    </w:p>
    <w:p w14:paraId="7C5C36E8" w14:textId="77777777" w:rsidR="0080524A" w:rsidRDefault="0080524A">
      <w:pPr>
        <w:pStyle w:val="Heading2"/>
        <w:ind w:left="-900"/>
        <w:jc w:val="left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</w:p>
    <w:p w14:paraId="78B35511" w14:textId="77777777" w:rsidR="0080524A" w:rsidRPr="00AF17C7" w:rsidRDefault="0080524A">
      <w:pPr>
        <w:rPr>
          <w:color w:val="00B0F0"/>
          <w:sz w:val="36"/>
        </w:rPr>
      </w:pPr>
    </w:p>
    <w:p w14:paraId="12D377DF" w14:textId="77777777" w:rsidR="0080524A" w:rsidRDefault="0080524A">
      <w:pPr>
        <w:rPr>
          <w:sz w:val="40"/>
        </w:rPr>
      </w:pPr>
      <w:r w:rsidRPr="00F72BEB">
        <w:rPr>
          <w:sz w:val="40"/>
        </w:rPr>
        <w:t xml:space="preserve">Statement of Purpose </w:t>
      </w:r>
    </w:p>
    <w:p w14:paraId="333C072C" w14:textId="77777777" w:rsidR="001B63DE" w:rsidRDefault="001B63DE">
      <w:pPr>
        <w:rPr>
          <w:sz w:val="40"/>
        </w:rPr>
      </w:pPr>
    </w:p>
    <w:p w14:paraId="13D6EFCD" w14:textId="5AF5E288" w:rsidR="001B63DE" w:rsidRPr="005C1BB8" w:rsidRDefault="001B63DE">
      <w:pPr>
        <w:rPr>
          <w:sz w:val="28"/>
          <w:szCs w:val="28"/>
        </w:rPr>
      </w:pPr>
      <w:r w:rsidRPr="005C1BB8">
        <w:rPr>
          <w:sz w:val="28"/>
          <w:szCs w:val="28"/>
        </w:rPr>
        <w:t xml:space="preserve">Orbis Support </w:t>
      </w:r>
      <w:r w:rsidR="00060CC9" w:rsidRPr="005C1BB8">
        <w:rPr>
          <w:sz w:val="28"/>
          <w:szCs w:val="28"/>
        </w:rPr>
        <w:t xml:space="preserve">are a supported living organisation </w:t>
      </w:r>
      <w:r w:rsidR="00754460">
        <w:rPr>
          <w:sz w:val="28"/>
          <w:szCs w:val="28"/>
        </w:rPr>
        <w:t>w</w:t>
      </w:r>
      <w:r w:rsidR="00AD010D">
        <w:rPr>
          <w:sz w:val="28"/>
          <w:szCs w:val="28"/>
        </w:rPr>
        <w:t>ho provide bespoke</w:t>
      </w:r>
      <w:r w:rsidR="00346D05">
        <w:rPr>
          <w:sz w:val="28"/>
          <w:szCs w:val="28"/>
        </w:rPr>
        <w:t>, person centred</w:t>
      </w:r>
      <w:r w:rsidR="00754460">
        <w:rPr>
          <w:sz w:val="28"/>
          <w:szCs w:val="28"/>
        </w:rPr>
        <w:t xml:space="preserve"> support </w:t>
      </w:r>
      <w:r w:rsidR="00346D05">
        <w:rPr>
          <w:sz w:val="28"/>
          <w:szCs w:val="28"/>
        </w:rPr>
        <w:t xml:space="preserve">to vulnerable </w:t>
      </w:r>
      <w:r w:rsidR="00CB3EC0">
        <w:rPr>
          <w:sz w:val="28"/>
          <w:szCs w:val="28"/>
        </w:rPr>
        <w:t xml:space="preserve">adults and young people </w:t>
      </w:r>
      <w:r w:rsidR="00CB3EC0" w:rsidRPr="005C1BB8">
        <w:rPr>
          <w:sz w:val="28"/>
          <w:szCs w:val="28"/>
        </w:rPr>
        <w:t>with learning disabilities, autism and complex needs who wish live in their homes</w:t>
      </w:r>
      <w:r w:rsidR="00CB3EC0">
        <w:rPr>
          <w:sz w:val="28"/>
          <w:szCs w:val="28"/>
        </w:rPr>
        <w:t xml:space="preserve"> in the community</w:t>
      </w:r>
      <w:r w:rsidR="00AD010D">
        <w:rPr>
          <w:sz w:val="28"/>
          <w:szCs w:val="28"/>
        </w:rPr>
        <w:t xml:space="preserve"> </w:t>
      </w:r>
    </w:p>
    <w:p w14:paraId="7D925304" w14:textId="77777777" w:rsidR="001B63DE" w:rsidRDefault="001B63DE">
      <w:pPr>
        <w:rPr>
          <w:sz w:val="40"/>
        </w:rPr>
      </w:pPr>
    </w:p>
    <w:p w14:paraId="00EDF3A9" w14:textId="77777777" w:rsidR="001B63DE" w:rsidRDefault="001B63DE">
      <w:pPr>
        <w:rPr>
          <w:sz w:val="40"/>
        </w:rPr>
      </w:pPr>
    </w:p>
    <w:p w14:paraId="50BB7A15" w14:textId="77777777" w:rsidR="001B63DE" w:rsidRDefault="001B63DE">
      <w:pPr>
        <w:rPr>
          <w:sz w:val="40"/>
        </w:rPr>
      </w:pPr>
    </w:p>
    <w:p w14:paraId="63212A1A" w14:textId="441A2509" w:rsidR="00AD0091" w:rsidRDefault="006202B0" w:rsidP="007C30AB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33A963F6" wp14:editId="651D0E32">
            <wp:extent cx="5441347" cy="3260035"/>
            <wp:effectExtent l="0" t="0" r="6985" b="0"/>
            <wp:docPr id="9" name="Picture 9" descr="Six Steps for Greater Autism Inclusion In The Workplace - Autism Spectrum 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x Steps for Greater Autism Inclusion In The Workplace - Autism Spectrum  New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270" cy="32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0463" w14:textId="77777777" w:rsidR="00AD0091" w:rsidRDefault="00AD0091">
      <w:pPr>
        <w:rPr>
          <w:sz w:val="40"/>
        </w:rPr>
      </w:pPr>
    </w:p>
    <w:p w14:paraId="7B3FBB6C" w14:textId="77777777" w:rsidR="00AD0091" w:rsidRDefault="00AD0091">
      <w:pPr>
        <w:rPr>
          <w:sz w:val="40"/>
        </w:rPr>
      </w:pPr>
    </w:p>
    <w:p w14:paraId="3DE1DCA9" w14:textId="77777777" w:rsidR="001B63DE" w:rsidRDefault="001B63DE">
      <w:pPr>
        <w:rPr>
          <w:sz w:val="40"/>
        </w:rPr>
      </w:pPr>
    </w:p>
    <w:p w14:paraId="19646700" w14:textId="77777777" w:rsidR="001B63DE" w:rsidRDefault="001B63DE">
      <w:pPr>
        <w:rPr>
          <w:sz w:val="40"/>
        </w:rPr>
      </w:pPr>
    </w:p>
    <w:p w14:paraId="3E07F3A2" w14:textId="77777777" w:rsidR="001B63DE" w:rsidRDefault="001B63DE">
      <w:pPr>
        <w:rPr>
          <w:sz w:val="40"/>
        </w:rPr>
      </w:pPr>
    </w:p>
    <w:p w14:paraId="5ADA9988" w14:textId="6DE425B0" w:rsidR="001B63DE" w:rsidRPr="00F72BEB" w:rsidRDefault="001B63DE">
      <w:pPr>
        <w:rPr>
          <w:sz w:val="40"/>
        </w:rPr>
      </w:pPr>
      <w:r>
        <w:rPr>
          <w:sz w:val="40"/>
        </w:rPr>
        <w:t>___________________________________________________</w:t>
      </w:r>
    </w:p>
    <w:p w14:paraId="55AA61E1" w14:textId="77777777" w:rsidR="0080524A" w:rsidRPr="00F72BEB" w:rsidRDefault="0080524A">
      <w:pPr>
        <w:rPr>
          <w:sz w:val="40"/>
        </w:rPr>
      </w:pPr>
    </w:p>
    <w:p w14:paraId="0479D39A" w14:textId="1E0DB21E" w:rsidR="0080524A" w:rsidRPr="00AD0091" w:rsidRDefault="0080524A">
      <w:pPr>
        <w:rPr>
          <w:rFonts w:ascii="Calibri" w:hAnsi="Calibri"/>
        </w:rPr>
      </w:pPr>
      <w:r w:rsidRPr="00AD0091">
        <w:t xml:space="preserve">This Statement of Purpose can be provided in large print, </w:t>
      </w:r>
      <w:r w:rsidR="00F72BEB" w:rsidRPr="00AD0091">
        <w:t>audio</w:t>
      </w:r>
      <w:r w:rsidRPr="00AD0091">
        <w:t xml:space="preserve">, </w:t>
      </w:r>
      <w:r w:rsidR="00F72BEB" w:rsidRPr="00AD0091">
        <w:t xml:space="preserve">or in an alternative </w:t>
      </w:r>
      <w:r w:rsidR="00ED76C0" w:rsidRPr="00AD0091">
        <w:t xml:space="preserve">language </w:t>
      </w:r>
      <w:r w:rsidR="00EC1785" w:rsidRPr="00AD0091">
        <w:t>up</w:t>
      </w:r>
      <w:r w:rsidRPr="00AD0091">
        <w:t>on request</w:t>
      </w:r>
    </w:p>
    <w:p w14:paraId="50B76CC6" w14:textId="77777777" w:rsidR="0080524A" w:rsidRPr="00AF17C7" w:rsidRDefault="0080524A">
      <w:pPr>
        <w:rPr>
          <w:rFonts w:ascii="Calibri" w:hAnsi="Calibri"/>
          <w:color w:val="00B0F0"/>
          <w:sz w:val="32"/>
        </w:rPr>
      </w:pPr>
    </w:p>
    <w:p w14:paraId="27D4B9C1" w14:textId="77777777" w:rsidR="0080524A" w:rsidRPr="00AF17C7" w:rsidRDefault="0080524A">
      <w:pPr>
        <w:rPr>
          <w:rFonts w:ascii="Calibri" w:hAnsi="Calibri"/>
          <w:color w:val="00B0F0"/>
          <w:sz w:val="32"/>
        </w:rPr>
      </w:pPr>
    </w:p>
    <w:p w14:paraId="26E6E214" w14:textId="77777777" w:rsidR="0080524A" w:rsidRPr="00AF17C7" w:rsidRDefault="0080524A">
      <w:pPr>
        <w:rPr>
          <w:rFonts w:ascii="Calibri" w:hAnsi="Calibri"/>
          <w:color w:val="00B0F0"/>
        </w:rPr>
      </w:pPr>
    </w:p>
    <w:p w14:paraId="027BDF41" w14:textId="77777777" w:rsidR="0080524A" w:rsidRDefault="0080524A">
      <w:pPr>
        <w:rPr>
          <w:rFonts w:ascii="Calibri" w:hAnsi="Calibri"/>
        </w:rPr>
      </w:pPr>
    </w:p>
    <w:p w14:paraId="653066C0" w14:textId="77777777" w:rsidR="0080524A" w:rsidRDefault="0080524A">
      <w:pPr>
        <w:rPr>
          <w:rFonts w:ascii="Calibri" w:hAnsi="Calibri"/>
        </w:rPr>
      </w:pPr>
    </w:p>
    <w:p w14:paraId="0CE2BF0E" w14:textId="77777777" w:rsidR="0080524A" w:rsidRDefault="0080524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71C82465" w14:textId="77777777" w:rsidR="0080524A" w:rsidRDefault="0080524A">
      <w:pPr>
        <w:rPr>
          <w:rFonts w:ascii="Calibri" w:hAnsi="Calibri"/>
        </w:rPr>
      </w:pPr>
    </w:p>
    <w:p w14:paraId="26292C41" w14:textId="77777777" w:rsidR="0080524A" w:rsidRDefault="0080524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03B50844" w14:textId="656E22F8" w:rsidR="0080524A" w:rsidRDefault="00F73563">
      <w:pPr>
        <w:rPr>
          <w:rFonts w:ascii="Calibri" w:hAnsi="Calibri"/>
        </w:rPr>
      </w:pPr>
      <w:r w:rsidRPr="6C9C112E">
        <w:rPr>
          <w:rFonts w:ascii="Calibri" w:hAnsi="Calibri"/>
        </w:rPr>
        <w:t>Orbis</w:t>
      </w:r>
      <w:r w:rsidR="00F72BEB" w:rsidRPr="6C9C112E">
        <w:rPr>
          <w:rFonts w:ascii="Calibri" w:hAnsi="Calibri"/>
        </w:rPr>
        <w:t xml:space="preserve"> Support</w:t>
      </w:r>
      <w:r w:rsidR="0080524A" w:rsidRPr="6C9C112E">
        <w:rPr>
          <w:rFonts w:ascii="Calibri" w:hAnsi="Calibri"/>
        </w:rPr>
        <w:t xml:space="preserve"> is a company that </w:t>
      </w:r>
      <w:r w:rsidR="00F72BEB" w:rsidRPr="6C9C112E">
        <w:rPr>
          <w:rFonts w:ascii="Calibri" w:hAnsi="Calibri"/>
        </w:rPr>
        <w:t xml:space="preserve">specialise </w:t>
      </w:r>
      <w:r w:rsidR="00095638">
        <w:rPr>
          <w:rFonts w:ascii="Calibri" w:hAnsi="Calibri"/>
        </w:rPr>
        <w:t>i</w:t>
      </w:r>
      <w:r w:rsidR="00F72BEB" w:rsidRPr="6C9C112E">
        <w:rPr>
          <w:rFonts w:ascii="Calibri" w:hAnsi="Calibri"/>
        </w:rPr>
        <w:t>n provid</w:t>
      </w:r>
      <w:r w:rsidR="00095638">
        <w:rPr>
          <w:rFonts w:ascii="Calibri" w:hAnsi="Calibri"/>
        </w:rPr>
        <w:t>ing</w:t>
      </w:r>
      <w:r w:rsidR="00F72BEB" w:rsidRPr="6C9C112E">
        <w:rPr>
          <w:rFonts w:ascii="Calibri" w:hAnsi="Calibri"/>
        </w:rPr>
        <w:t xml:space="preserve"> </w:t>
      </w:r>
      <w:r w:rsidR="0080524A" w:rsidRPr="6C9C112E">
        <w:rPr>
          <w:rFonts w:ascii="Calibri" w:hAnsi="Calibri"/>
        </w:rPr>
        <w:t>value</w:t>
      </w:r>
      <w:r w:rsidR="00F72BEB" w:rsidRPr="6C9C112E">
        <w:rPr>
          <w:rFonts w:ascii="Calibri" w:hAnsi="Calibri"/>
        </w:rPr>
        <w:t xml:space="preserve">d based support </w:t>
      </w:r>
      <w:r w:rsidR="67C8A00B" w:rsidRPr="6C9C112E">
        <w:rPr>
          <w:rFonts w:ascii="Calibri" w:hAnsi="Calibri"/>
        </w:rPr>
        <w:t>t</w:t>
      </w:r>
      <w:r w:rsidR="002B56DB">
        <w:rPr>
          <w:rFonts w:ascii="Calibri" w:hAnsi="Calibri"/>
        </w:rPr>
        <w:t>hat is person centred to</w:t>
      </w:r>
      <w:r w:rsidR="00F72BEB" w:rsidRPr="6C9C112E">
        <w:rPr>
          <w:rFonts w:ascii="Calibri" w:hAnsi="Calibri"/>
        </w:rPr>
        <w:t xml:space="preserve"> promote</w:t>
      </w:r>
      <w:r w:rsidR="0080524A" w:rsidRPr="6C9C112E">
        <w:rPr>
          <w:rFonts w:ascii="Calibri" w:hAnsi="Calibri"/>
        </w:rPr>
        <w:t xml:space="preserve"> inclusion for </w:t>
      </w:r>
      <w:r w:rsidR="00F72BEB" w:rsidRPr="6C9C112E">
        <w:rPr>
          <w:rFonts w:ascii="Calibri" w:hAnsi="Calibri"/>
        </w:rPr>
        <w:t xml:space="preserve">vulnerable </w:t>
      </w:r>
      <w:r w:rsidR="0080524A" w:rsidRPr="6C9C112E">
        <w:rPr>
          <w:rFonts w:ascii="Calibri" w:hAnsi="Calibri"/>
        </w:rPr>
        <w:t>adults w</w:t>
      </w:r>
      <w:r w:rsidR="00F72BEB" w:rsidRPr="6C9C112E">
        <w:rPr>
          <w:rFonts w:ascii="Calibri" w:hAnsi="Calibri"/>
        </w:rPr>
        <w:t>ith</w:t>
      </w:r>
      <w:r w:rsidR="0080524A" w:rsidRPr="6C9C112E">
        <w:rPr>
          <w:rFonts w:ascii="Calibri" w:hAnsi="Calibri"/>
        </w:rPr>
        <w:t xml:space="preserve"> </w:t>
      </w:r>
      <w:r w:rsidR="00F72BEB" w:rsidRPr="6C9C112E">
        <w:rPr>
          <w:rFonts w:ascii="Calibri" w:hAnsi="Calibri"/>
        </w:rPr>
        <w:t xml:space="preserve">autism, </w:t>
      </w:r>
      <w:r w:rsidR="0080524A" w:rsidRPr="6C9C112E">
        <w:rPr>
          <w:rFonts w:ascii="Calibri" w:hAnsi="Calibri"/>
        </w:rPr>
        <w:t>learning disabilit</w:t>
      </w:r>
      <w:r w:rsidR="00F72BEB" w:rsidRPr="6C9C112E">
        <w:rPr>
          <w:rFonts w:ascii="Calibri" w:hAnsi="Calibri"/>
        </w:rPr>
        <w:t xml:space="preserve">ies </w:t>
      </w:r>
      <w:r w:rsidR="255B674E" w:rsidRPr="6C9C112E">
        <w:rPr>
          <w:rFonts w:ascii="Calibri" w:hAnsi="Calibri"/>
        </w:rPr>
        <w:t>and</w:t>
      </w:r>
      <w:r w:rsidR="00F72BEB" w:rsidRPr="6C9C112E">
        <w:rPr>
          <w:rFonts w:ascii="Calibri" w:hAnsi="Calibri"/>
        </w:rPr>
        <w:t xml:space="preserve"> complex needs</w:t>
      </w:r>
      <w:r w:rsidR="0080524A" w:rsidRPr="6C9C112E">
        <w:rPr>
          <w:rFonts w:ascii="Calibri" w:hAnsi="Calibri"/>
        </w:rPr>
        <w:t xml:space="preserve">. </w:t>
      </w:r>
    </w:p>
    <w:p w14:paraId="530AB999" w14:textId="77777777" w:rsidR="0080524A" w:rsidRDefault="0080524A">
      <w:pPr>
        <w:rPr>
          <w:rFonts w:ascii="Calibri" w:hAnsi="Calibri"/>
        </w:rPr>
      </w:pPr>
    </w:p>
    <w:p w14:paraId="6148D6BA" w14:textId="2DA541FE" w:rsidR="00F307E5" w:rsidRPr="001F5318" w:rsidRDefault="00F307E5" w:rsidP="00F307E5">
      <w:pPr>
        <w:rPr>
          <w:rFonts w:ascii="Calibri" w:hAnsi="Calibri"/>
          <w:b/>
          <w:bCs/>
          <w:iCs/>
          <w:color w:val="0070C0"/>
        </w:rPr>
      </w:pPr>
      <w:r w:rsidRPr="001F5318">
        <w:rPr>
          <w:rFonts w:ascii="Calibri" w:hAnsi="Calibri"/>
          <w:b/>
          <w:bCs/>
          <w:iCs/>
          <w:color w:val="0070C0"/>
        </w:rPr>
        <w:t xml:space="preserve">Bespoke </w:t>
      </w:r>
      <w:r w:rsidR="00D1059B">
        <w:rPr>
          <w:rFonts w:ascii="Calibri" w:hAnsi="Calibri"/>
          <w:b/>
          <w:bCs/>
          <w:iCs/>
          <w:color w:val="0070C0"/>
        </w:rPr>
        <w:t xml:space="preserve">- </w:t>
      </w:r>
      <w:r w:rsidRPr="001F5318">
        <w:rPr>
          <w:rFonts w:ascii="Calibri" w:hAnsi="Calibri"/>
          <w:b/>
          <w:bCs/>
          <w:iCs/>
          <w:color w:val="0070C0"/>
        </w:rPr>
        <w:t>Support</w:t>
      </w:r>
      <w:r w:rsidR="00154C3A">
        <w:rPr>
          <w:rFonts w:ascii="Calibri" w:hAnsi="Calibri"/>
          <w:b/>
          <w:bCs/>
          <w:iCs/>
          <w:color w:val="0070C0"/>
        </w:rPr>
        <w:t>ed Living</w:t>
      </w:r>
    </w:p>
    <w:p w14:paraId="6A283E1B" w14:textId="77777777" w:rsidR="009A41E8" w:rsidRDefault="009A41E8">
      <w:pPr>
        <w:rPr>
          <w:rFonts w:ascii="Calibri" w:hAnsi="Calibri"/>
        </w:rPr>
      </w:pPr>
    </w:p>
    <w:p w14:paraId="24E37637" w14:textId="14792D6A" w:rsidR="009A41E8" w:rsidRDefault="009A41E8" w:rsidP="00B132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6C9C112E">
        <w:rPr>
          <w:rFonts w:ascii="Calibri" w:hAnsi="Calibri"/>
        </w:rPr>
        <w:t xml:space="preserve">To provide </w:t>
      </w:r>
      <w:r w:rsidR="001E55E2">
        <w:rPr>
          <w:rFonts w:ascii="Calibri" w:hAnsi="Calibri"/>
        </w:rPr>
        <w:t xml:space="preserve">tailored </w:t>
      </w:r>
      <w:r w:rsidR="6F93805E" w:rsidRPr="6C9C112E">
        <w:rPr>
          <w:rFonts w:ascii="Calibri" w:hAnsi="Calibri"/>
        </w:rPr>
        <w:t>24-hour</w:t>
      </w:r>
      <w:r w:rsidRPr="6C9C112E">
        <w:rPr>
          <w:rFonts w:ascii="Calibri" w:hAnsi="Calibri"/>
        </w:rPr>
        <w:t xml:space="preserve"> support to adults with learning </w:t>
      </w:r>
      <w:r w:rsidR="00DB330F" w:rsidRPr="6C9C112E">
        <w:rPr>
          <w:rFonts w:ascii="Calibri" w:hAnsi="Calibri"/>
        </w:rPr>
        <w:t>disabilities</w:t>
      </w:r>
      <w:r w:rsidR="4352BF18" w:rsidRPr="6C9C112E">
        <w:rPr>
          <w:rFonts w:ascii="Calibri" w:hAnsi="Calibri"/>
        </w:rPr>
        <w:t>, autism and complex needs</w:t>
      </w:r>
      <w:r w:rsidR="00DB330F" w:rsidRPr="6C9C112E">
        <w:rPr>
          <w:rFonts w:ascii="Calibri" w:hAnsi="Calibri"/>
        </w:rPr>
        <w:t xml:space="preserve"> with</w:t>
      </w:r>
      <w:r w:rsidRPr="6C9C112E">
        <w:rPr>
          <w:rFonts w:ascii="Calibri" w:hAnsi="Calibri"/>
        </w:rPr>
        <w:t xml:space="preserve"> behaviours that </w:t>
      </w:r>
      <w:r w:rsidR="00FD0546">
        <w:rPr>
          <w:rFonts w:ascii="Calibri" w:hAnsi="Calibri"/>
        </w:rPr>
        <w:t xml:space="preserve">may </w:t>
      </w:r>
      <w:r w:rsidRPr="6C9C112E">
        <w:rPr>
          <w:rFonts w:ascii="Calibri" w:hAnsi="Calibri"/>
        </w:rPr>
        <w:t>challenge</w:t>
      </w:r>
      <w:r w:rsidR="004A2E46">
        <w:rPr>
          <w:rFonts w:ascii="Calibri" w:hAnsi="Calibri"/>
        </w:rPr>
        <w:t>.</w:t>
      </w:r>
      <w:r w:rsidRPr="6C9C112E">
        <w:rPr>
          <w:rFonts w:ascii="Calibri" w:hAnsi="Calibri"/>
        </w:rPr>
        <w:t xml:space="preserve"> </w:t>
      </w:r>
    </w:p>
    <w:p w14:paraId="4E3BE34C" w14:textId="77777777" w:rsidR="00B407EC" w:rsidRDefault="00B407EC" w:rsidP="00B407EC">
      <w:pPr>
        <w:pStyle w:val="ListParagraph"/>
        <w:rPr>
          <w:rFonts w:ascii="Calibri" w:hAnsi="Calibri"/>
        </w:rPr>
      </w:pPr>
    </w:p>
    <w:p w14:paraId="4EF6FC2E" w14:textId="04F05F00" w:rsidR="000B7AB1" w:rsidRPr="00DB330F" w:rsidRDefault="00B407EC" w:rsidP="00B1327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We understand that e</w:t>
      </w:r>
      <w:r w:rsidR="000B7AB1">
        <w:rPr>
          <w:rFonts w:ascii="Calibri" w:hAnsi="Calibri"/>
        </w:rPr>
        <w:t xml:space="preserve">very person is </w:t>
      </w:r>
      <w:r w:rsidR="00293788">
        <w:rPr>
          <w:rFonts w:ascii="Calibri" w:hAnsi="Calibri"/>
        </w:rPr>
        <w:t>unique,</w:t>
      </w:r>
      <w:r w:rsidR="000B7AB1">
        <w:rPr>
          <w:rFonts w:ascii="Calibri" w:hAnsi="Calibri"/>
        </w:rPr>
        <w:t xml:space="preserve"> </w:t>
      </w:r>
      <w:r>
        <w:rPr>
          <w:rFonts w:ascii="Calibri" w:hAnsi="Calibri"/>
        </w:rPr>
        <w:t>and tailor e</w:t>
      </w:r>
      <w:r w:rsidR="00B13270">
        <w:rPr>
          <w:rFonts w:ascii="Calibri" w:hAnsi="Calibri"/>
        </w:rPr>
        <w:t>very service to meet the needs and aspirations of the person being supported</w:t>
      </w:r>
      <w:r w:rsidR="004A2E46">
        <w:rPr>
          <w:rFonts w:ascii="Calibri" w:hAnsi="Calibri"/>
        </w:rPr>
        <w:t>.</w:t>
      </w:r>
    </w:p>
    <w:p w14:paraId="453ADEBE" w14:textId="77777777" w:rsidR="000F2A15" w:rsidRDefault="000F2A15">
      <w:pPr>
        <w:rPr>
          <w:rFonts w:ascii="Calibri" w:hAnsi="Calibri"/>
        </w:rPr>
      </w:pPr>
    </w:p>
    <w:p w14:paraId="7E7FF2CA" w14:textId="1AE2AC15" w:rsidR="000F2A15" w:rsidRPr="00DB330F" w:rsidRDefault="000F2A15" w:rsidP="00B132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DB330F">
        <w:rPr>
          <w:rFonts w:ascii="Calibri" w:hAnsi="Calibri"/>
        </w:rPr>
        <w:t xml:space="preserve">Work hand in </w:t>
      </w:r>
      <w:r w:rsidR="00A7482B" w:rsidRPr="00DB330F">
        <w:rPr>
          <w:rFonts w:ascii="Calibri" w:hAnsi="Calibri"/>
        </w:rPr>
        <w:t xml:space="preserve">hand with </w:t>
      </w:r>
      <w:r w:rsidR="00673790">
        <w:rPr>
          <w:rFonts w:ascii="Calibri" w:hAnsi="Calibri"/>
        </w:rPr>
        <w:t>the person being supported</w:t>
      </w:r>
      <w:r w:rsidR="00A7482B" w:rsidRPr="00DB330F">
        <w:rPr>
          <w:rFonts w:ascii="Calibri" w:hAnsi="Calibri"/>
        </w:rPr>
        <w:t>,</w:t>
      </w:r>
      <w:r w:rsidR="00673790">
        <w:rPr>
          <w:rFonts w:ascii="Calibri" w:hAnsi="Calibri"/>
        </w:rPr>
        <w:t xml:space="preserve"> their</w:t>
      </w:r>
      <w:r w:rsidR="00A7482B" w:rsidRPr="00DB330F">
        <w:rPr>
          <w:rFonts w:ascii="Calibri" w:hAnsi="Calibri"/>
        </w:rPr>
        <w:t xml:space="preserve"> families and professionals to </w:t>
      </w:r>
      <w:r w:rsidR="00673790" w:rsidRPr="00DB330F">
        <w:rPr>
          <w:rFonts w:ascii="Calibri" w:hAnsi="Calibri"/>
        </w:rPr>
        <w:t>create</w:t>
      </w:r>
      <w:r w:rsidR="00A7482B" w:rsidRPr="00DB330F">
        <w:rPr>
          <w:rFonts w:ascii="Calibri" w:hAnsi="Calibri"/>
        </w:rPr>
        <w:t xml:space="preserve"> and deliver</w:t>
      </w:r>
      <w:r w:rsidR="00213E78">
        <w:rPr>
          <w:rFonts w:ascii="Calibri" w:hAnsi="Calibri"/>
        </w:rPr>
        <w:t xml:space="preserve"> bespoke</w:t>
      </w:r>
      <w:r w:rsidR="002623D6">
        <w:rPr>
          <w:rFonts w:ascii="Calibri" w:hAnsi="Calibri"/>
        </w:rPr>
        <w:t>,</w:t>
      </w:r>
      <w:r w:rsidR="00673790">
        <w:rPr>
          <w:rFonts w:ascii="Calibri" w:hAnsi="Calibri"/>
        </w:rPr>
        <w:t xml:space="preserve"> </w:t>
      </w:r>
      <w:r w:rsidR="002623D6">
        <w:rPr>
          <w:rFonts w:ascii="Calibri" w:hAnsi="Calibri"/>
        </w:rPr>
        <w:t>person-centred</w:t>
      </w:r>
      <w:r w:rsidR="00A7482B" w:rsidRPr="00DB330F">
        <w:rPr>
          <w:rFonts w:ascii="Calibri" w:hAnsi="Calibri"/>
        </w:rPr>
        <w:t xml:space="preserve"> support </w:t>
      </w:r>
      <w:r w:rsidR="00FD0546">
        <w:rPr>
          <w:rFonts w:ascii="Calibri" w:hAnsi="Calibri"/>
        </w:rPr>
        <w:t>plans</w:t>
      </w:r>
      <w:r w:rsidR="004A2E46">
        <w:rPr>
          <w:rFonts w:ascii="Calibri" w:hAnsi="Calibri"/>
        </w:rPr>
        <w:t>.</w:t>
      </w:r>
    </w:p>
    <w:p w14:paraId="0D923270" w14:textId="77777777" w:rsidR="0080524A" w:rsidRDefault="0080524A">
      <w:pPr>
        <w:rPr>
          <w:rFonts w:ascii="Calibri" w:hAnsi="Calibri"/>
        </w:rPr>
      </w:pPr>
    </w:p>
    <w:p w14:paraId="3CA59A53" w14:textId="740FBD6B" w:rsidR="0080524A" w:rsidRPr="00DB330F" w:rsidRDefault="0080524A" w:rsidP="00B132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DB330F">
        <w:rPr>
          <w:rFonts w:ascii="Calibri" w:hAnsi="Calibri"/>
        </w:rPr>
        <w:t>Offer support in a way that enables each person to live the life they wish to live, within their own</w:t>
      </w:r>
      <w:r w:rsidR="002623D6">
        <w:rPr>
          <w:rFonts w:ascii="Calibri" w:hAnsi="Calibri"/>
        </w:rPr>
        <w:t xml:space="preserve"> home within their</w:t>
      </w:r>
      <w:r w:rsidRPr="00DB330F">
        <w:rPr>
          <w:rFonts w:ascii="Calibri" w:hAnsi="Calibri"/>
        </w:rPr>
        <w:t xml:space="preserve"> local community</w:t>
      </w:r>
      <w:r w:rsidR="004A2E46">
        <w:rPr>
          <w:rFonts w:ascii="Calibri" w:hAnsi="Calibri"/>
        </w:rPr>
        <w:t>.</w:t>
      </w:r>
    </w:p>
    <w:p w14:paraId="381E3F5D" w14:textId="77777777" w:rsidR="00A7482B" w:rsidRDefault="00A7482B">
      <w:pPr>
        <w:rPr>
          <w:rFonts w:ascii="Calibri" w:hAnsi="Calibri"/>
        </w:rPr>
      </w:pPr>
    </w:p>
    <w:p w14:paraId="7C66F0D5" w14:textId="53A4CB15" w:rsidR="00B85FB6" w:rsidRDefault="00155566" w:rsidP="00B132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07406">
        <w:rPr>
          <w:rFonts w:ascii="Calibri" w:hAnsi="Calibri"/>
        </w:rPr>
        <w:t xml:space="preserve">We employee staff </w:t>
      </w:r>
      <w:r w:rsidR="003578C2" w:rsidRPr="00207406">
        <w:rPr>
          <w:rFonts w:ascii="Calibri" w:hAnsi="Calibri"/>
        </w:rPr>
        <w:t>who have a variety of experiences and skills and we train o</w:t>
      </w:r>
      <w:r w:rsidR="007A1BCB" w:rsidRPr="00207406">
        <w:rPr>
          <w:rFonts w:ascii="Calibri" w:hAnsi="Calibri"/>
        </w:rPr>
        <w:t>ur workforce to</w:t>
      </w:r>
      <w:r w:rsidR="00A7482B" w:rsidRPr="00207406">
        <w:rPr>
          <w:rFonts w:ascii="Calibri" w:hAnsi="Calibri"/>
        </w:rPr>
        <w:t xml:space="preserve"> </w:t>
      </w:r>
      <w:r w:rsidR="0051159E" w:rsidRPr="00207406">
        <w:rPr>
          <w:rFonts w:ascii="Calibri" w:hAnsi="Calibri"/>
        </w:rPr>
        <w:t xml:space="preserve">a high standard </w:t>
      </w:r>
      <w:r w:rsidR="00C76E31" w:rsidRPr="00207406">
        <w:rPr>
          <w:rFonts w:ascii="Calibri" w:hAnsi="Calibri"/>
        </w:rPr>
        <w:t xml:space="preserve">to enable them to deliver </w:t>
      </w:r>
      <w:r w:rsidR="00A7482B" w:rsidRPr="00207406">
        <w:rPr>
          <w:rFonts w:ascii="Calibri" w:hAnsi="Calibri"/>
        </w:rPr>
        <w:t xml:space="preserve">support </w:t>
      </w:r>
      <w:r w:rsidR="00207406" w:rsidRPr="00207406">
        <w:rPr>
          <w:rFonts w:ascii="Calibri" w:hAnsi="Calibri"/>
        </w:rPr>
        <w:t xml:space="preserve">that promotes the needs </w:t>
      </w:r>
      <w:r w:rsidR="00156F5E">
        <w:rPr>
          <w:rFonts w:ascii="Calibri" w:hAnsi="Calibri"/>
        </w:rPr>
        <w:t>o</w:t>
      </w:r>
      <w:r w:rsidR="00207406" w:rsidRPr="00207406">
        <w:rPr>
          <w:rFonts w:ascii="Calibri" w:hAnsi="Calibri"/>
        </w:rPr>
        <w:t>f the individual they are employed to support</w:t>
      </w:r>
      <w:r w:rsidR="004A2E46">
        <w:rPr>
          <w:rFonts w:ascii="Calibri" w:hAnsi="Calibri"/>
        </w:rPr>
        <w:t>.</w:t>
      </w:r>
    </w:p>
    <w:p w14:paraId="7CC07992" w14:textId="77777777" w:rsidR="00D0345A" w:rsidRPr="00D0345A" w:rsidRDefault="00D0345A" w:rsidP="00D0345A">
      <w:pPr>
        <w:pStyle w:val="ListParagraph"/>
        <w:rPr>
          <w:rFonts w:ascii="Calibri" w:hAnsi="Calibri"/>
        </w:rPr>
      </w:pPr>
    </w:p>
    <w:p w14:paraId="4CCCBED1" w14:textId="5F2D47F4" w:rsidR="00D0345A" w:rsidRDefault="00D0345A" w:rsidP="00B13270">
      <w:pPr>
        <w:pStyle w:val="ListParagraph"/>
        <w:numPr>
          <w:ilvl w:val="0"/>
          <w:numId w:val="2"/>
        </w:numPr>
        <w:rPr>
          <w:rFonts w:ascii="Calibri" w:hAnsi="Calibri"/>
          <w:iCs/>
        </w:rPr>
      </w:pPr>
      <w:r w:rsidRPr="00D0345A">
        <w:rPr>
          <w:rFonts w:ascii="Calibri" w:hAnsi="Calibri"/>
          <w:iCs/>
        </w:rPr>
        <w:t xml:space="preserve">Orbis </w:t>
      </w:r>
      <w:r>
        <w:rPr>
          <w:rFonts w:ascii="Calibri" w:hAnsi="Calibri"/>
          <w:iCs/>
        </w:rPr>
        <w:t>is committed to</w:t>
      </w:r>
      <w:r w:rsidRPr="00D0345A">
        <w:rPr>
          <w:rFonts w:ascii="Calibri" w:hAnsi="Calibri"/>
          <w:iCs/>
        </w:rPr>
        <w:t xml:space="preserve"> support </w:t>
      </w:r>
      <w:r w:rsidR="001E5CDC">
        <w:rPr>
          <w:rFonts w:ascii="Calibri" w:hAnsi="Calibri"/>
          <w:iCs/>
        </w:rPr>
        <w:t>every</w:t>
      </w:r>
      <w:r w:rsidRPr="00D0345A">
        <w:rPr>
          <w:rFonts w:ascii="Calibri" w:hAnsi="Calibri"/>
          <w:iCs/>
        </w:rPr>
        <w:t xml:space="preserve"> person to have a </w:t>
      </w:r>
      <w:r w:rsidR="00C87188">
        <w:rPr>
          <w:rFonts w:ascii="Calibri" w:hAnsi="Calibri"/>
          <w:iCs/>
        </w:rPr>
        <w:t>stimulating</w:t>
      </w:r>
      <w:r w:rsidRPr="00D0345A">
        <w:rPr>
          <w:rFonts w:ascii="Calibri" w:hAnsi="Calibri"/>
          <w:iCs/>
        </w:rPr>
        <w:t xml:space="preserve">, fulfilling life and be able to </w:t>
      </w:r>
      <w:r w:rsidR="003B4D5A" w:rsidRPr="00D0345A">
        <w:rPr>
          <w:rFonts w:ascii="Calibri" w:hAnsi="Calibri"/>
          <w:iCs/>
        </w:rPr>
        <w:t>contribute</w:t>
      </w:r>
      <w:r w:rsidRPr="00D0345A">
        <w:rPr>
          <w:rFonts w:ascii="Calibri" w:hAnsi="Calibri"/>
          <w:iCs/>
        </w:rPr>
        <w:t xml:space="preserve"> to their local community.</w:t>
      </w:r>
    </w:p>
    <w:p w14:paraId="0369C95E" w14:textId="77777777" w:rsidR="00BD4125" w:rsidRPr="00BD4125" w:rsidRDefault="00BD4125" w:rsidP="00BD4125">
      <w:pPr>
        <w:pStyle w:val="ListParagraph"/>
        <w:rPr>
          <w:rFonts w:ascii="Calibri" w:hAnsi="Calibri"/>
          <w:iCs/>
        </w:rPr>
      </w:pPr>
    </w:p>
    <w:p w14:paraId="0C85C882" w14:textId="754F9FC7" w:rsidR="00BD4125" w:rsidRPr="001F5318" w:rsidRDefault="00DF4315" w:rsidP="00BD4125">
      <w:pPr>
        <w:rPr>
          <w:rFonts w:ascii="Calibri" w:hAnsi="Calibri"/>
          <w:b/>
          <w:bCs/>
          <w:iCs/>
          <w:color w:val="0070C0"/>
        </w:rPr>
      </w:pPr>
      <w:r w:rsidRPr="001F5318">
        <w:rPr>
          <w:rFonts w:ascii="Calibri" w:hAnsi="Calibri"/>
          <w:b/>
          <w:bCs/>
          <w:iCs/>
          <w:color w:val="0070C0"/>
        </w:rPr>
        <w:t xml:space="preserve">Person Centred – </w:t>
      </w:r>
      <w:r w:rsidR="00154C3A">
        <w:rPr>
          <w:rFonts w:ascii="Calibri" w:hAnsi="Calibri"/>
          <w:b/>
          <w:bCs/>
          <w:iCs/>
          <w:color w:val="0070C0"/>
        </w:rPr>
        <w:t>Supported</w:t>
      </w:r>
      <w:r w:rsidRPr="001F5318">
        <w:rPr>
          <w:rFonts w:ascii="Calibri" w:hAnsi="Calibri"/>
          <w:b/>
          <w:bCs/>
          <w:iCs/>
          <w:color w:val="0070C0"/>
        </w:rPr>
        <w:t xml:space="preserve"> </w:t>
      </w:r>
      <w:r w:rsidR="003B3946" w:rsidRPr="001F5318">
        <w:rPr>
          <w:rFonts w:ascii="Calibri" w:hAnsi="Calibri"/>
          <w:b/>
          <w:bCs/>
          <w:iCs/>
          <w:color w:val="0070C0"/>
        </w:rPr>
        <w:t>Living</w:t>
      </w:r>
    </w:p>
    <w:p w14:paraId="475A55E2" w14:textId="77777777" w:rsidR="009B3F67" w:rsidRDefault="009B3F67" w:rsidP="00BD4125">
      <w:pPr>
        <w:rPr>
          <w:rFonts w:ascii="Calibri" w:hAnsi="Calibri"/>
          <w:b/>
          <w:bCs/>
          <w:iCs/>
        </w:rPr>
      </w:pPr>
    </w:p>
    <w:p w14:paraId="1423DAE3" w14:textId="3612FB5A" w:rsidR="00D50FFD" w:rsidRDefault="00D50FFD" w:rsidP="00BD4125">
      <w:pPr>
        <w:rPr>
          <w:rFonts w:ascii="Calibri" w:hAnsi="Calibri"/>
          <w:iCs/>
        </w:rPr>
      </w:pPr>
      <w:r w:rsidRPr="00D50FFD">
        <w:rPr>
          <w:rFonts w:ascii="Calibri" w:hAnsi="Calibri"/>
          <w:iCs/>
        </w:rPr>
        <w:t xml:space="preserve">We understand </w:t>
      </w:r>
      <w:r>
        <w:rPr>
          <w:rFonts w:ascii="Calibri" w:hAnsi="Calibri"/>
          <w:iCs/>
        </w:rPr>
        <w:t xml:space="preserve">the importance of </w:t>
      </w:r>
      <w:r w:rsidR="00C961A0">
        <w:rPr>
          <w:rFonts w:ascii="Calibri" w:hAnsi="Calibri"/>
          <w:iCs/>
        </w:rPr>
        <w:t xml:space="preserve">the person choosing the location they want to live, the </w:t>
      </w:r>
      <w:r w:rsidR="003D5EF6">
        <w:rPr>
          <w:rFonts w:ascii="Calibri" w:hAnsi="Calibri"/>
          <w:iCs/>
        </w:rPr>
        <w:t>ho</w:t>
      </w:r>
      <w:r w:rsidR="00F8699E">
        <w:rPr>
          <w:rFonts w:ascii="Calibri" w:hAnsi="Calibri"/>
          <w:iCs/>
        </w:rPr>
        <w:t>u</w:t>
      </w:r>
      <w:r w:rsidR="003D5EF6">
        <w:rPr>
          <w:rFonts w:ascii="Calibri" w:hAnsi="Calibri"/>
          <w:iCs/>
        </w:rPr>
        <w:t xml:space="preserve">se they want to become their </w:t>
      </w:r>
      <w:r w:rsidR="00F8699E">
        <w:rPr>
          <w:rFonts w:ascii="Calibri" w:hAnsi="Calibri"/>
          <w:iCs/>
        </w:rPr>
        <w:t>home</w:t>
      </w:r>
      <w:r w:rsidR="006829E7">
        <w:rPr>
          <w:rFonts w:ascii="Calibri" w:hAnsi="Calibri"/>
          <w:iCs/>
        </w:rPr>
        <w:t>,</w:t>
      </w:r>
      <w:r w:rsidR="00F8699E">
        <w:rPr>
          <w:rFonts w:ascii="Calibri" w:hAnsi="Calibri"/>
          <w:iCs/>
        </w:rPr>
        <w:t xml:space="preserve"> </w:t>
      </w:r>
      <w:r w:rsidR="00271E69">
        <w:rPr>
          <w:rFonts w:ascii="Calibri" w:hAnsi="Calibri"/>
          <w:iCs/>
        </w:rPr>
        <w:t xml:space="preserve">to ensure it </w:t>
      </w:r>
      <w:r w:rsidR="00434C30">
        <w:rPr>
          <w:rFonts w:ascii="Calibri" w:hAnsi="Calibri"/>
          <w:iCs/>
        </w:rPr>
        <w:t>meets</w:t>
      </w:r>
      <w:r w:rsidR="00271E69">
        <w:rPr>
          <w:rFonts w:ascii="Calibri" w:hAnsi="Calibri"/>
          <w:iCs/>
        </w:rPr>
        <w:t xml:space="preserve"> their needs a</w:t>
      </w:r>
      <w:r w:rsidR="00CB0B25">
        <w:rPr>
          <w:rFonts w:ascii="Calibri" w:hAnsi="Calibri"/>
          <w:iCs/>
        </w:rPr>
        <w:t>nd</w:t>
      </w:r>
      <w:r w:rsidR="00271E69">
        <w:rPr>
          <w:rFonts w:ascii="Calibri" w:hAnsi="Calibri"/>
          <w:iCs/>
        </w:rPr>
        <w:t xml:space="preserve"> aspirations. </w:t>
      </w:r>
      <w:r w:rsidR="00B217DA">
        <w:rPr>
          <w:rFonts w:ascii="Calibri" w:hAnsi="Calibri"/>
          <w:iCs/>
        </w:rPr>
        <w:t xml:space="preserve">It is important that they feel safe and secure </w:t>
      </w:r>
      <w:r w:rsidR="005431FE">
        <w:rPr>
          <w:rFonts w:ascii="Calibri" w:hAnsi="Calibri"/>
          <w:iCs/>
        </w:rPr>
        <w:t xml:space="preserve">and have a voice when choosing </w:t>
      </w:r>
      <w:r w:rsidR="00B95811">
        <w:rPr>
          <w:rFonts w:ascii="Calibri" w:hAnsi="Calibri"/>
          <w:iCs/>
        </w:rPr>
        <w:t>their new</w:t>
      </w:r>
      <w:r w:rsidR="005431FE">
        <w:rPr>
          <w:rFonts w:ascii="Calibri" w:hAnsi="Calibri"/>
          <w:iCs/>
        </w:rPr>
        <w:t xml:space="preserve"> home.</w:t>
      </w:r>
    </w:p>
    <w:p w14:paraId="0A8BAFB3" w14:textId="77777777" w:rsidR="00271E69" w:rsidRDefault="00271E69" w:rsidP="00BD4125">
      <w:pPr>
        <w:rPr>
          <w:rFonts w:ascii="Calibri" w:hAnsi="Calibri"/>
          <w:iCs/>
        </w:rPr>
      </w:pPr>
    </w:p>
    <w:p w14:paraId="4E11691D" w14:textId="02BACF06" w:rsidR="00271E69" w:rsidRDefault="00ED7600" w:rsidP="00E54736">
      <w:pPr>
        <w:pStyle w:val="ListParagraph"/>
        <w:numPr>
          <w:ilvl w:val="0"/>
          <w:numId w:val="5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They chose where they want to live</w:t>
      </w:r>
      <w:r w:rsidR="004A2E46">
        <w:rPr>
          <w:rFonts w:ascii="Calibri" w:hAnsi="Calibri"/>
          <w:iCs/>
        </w:rPr>
        <w:t>.</w:t>
      </w:r>
    </w:p>
    <w:p w14:paraId="632C7DF0" w14:textId="77777777" w:rsidR="00E54736" w:rsidRDefault="00E54736" w:rsidP="00E54736">
      <w:pPr>
        <w:pStyle w:val="ListParagraph"/>
        <w:rPr>
          <w:rFonts w:ascii="Calibri" w:hAnsi="Calibri"/>
          <w:iCs/>
        </w:rPr>
      </w:pPr>
    </w:p>
    <w:p w14:paraId="4C9579D7" w14:textId="63FD2D2C" w:rsidR="00F30F52" w:rsidRDefault="00ED7600" w:rsidP="00E54736">
      <w:pPr>
        <w:pStyle w:val="ListParagraph"/>
        <w:numPr>
          <w:ilvl w:val="0"/>
          <w:numId w:val="5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They chose how they want their home to look</w:t>
      </w:r>
      <w:r w:rsidR="004A2E46">
        <w:rPr>
          <w:rFonts w:ascii="Calibri" w:hAnsi="Calibri"/>
          <w:iCs/>
        </w:rPr>
        <w:t>.</w:t>
      </w:r>
    </w:p>
    <w:p w14:paraId="1C3F3003" w14:textId="77777777" w:rsidR="00E54736" w:rsidRPr="00E54736" w:rsidRDefault="00E54736" w:rsidP="00E54736">
      <w:pPr>
        <w:pStyle w:val="ListParagraph"/>
        <w:rPr>
          <w:rFonts w:ascii="Calibri" w:hAnsi="Calibri"/>
          <w:iCs/>
        </w:rPr>
      </w:pPr>
    </w:p>
    <w:p w14:paraId="727EC079" w14:textId="221AC2C3" w:rsidR="00E54736" w:rsidRDefault="00E54736" w:rsidP="00E54736">
      <w:pPr>
        <w:pStyle w:val="ListParagraph"/>
        <w:numPr>
          <w:ilvl w:val="0"/>
          <w:numId w:val="5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They ch</w:t>
      </w:r>
      <w:r w:rsidR="00880F14">
        <w:rPr>
          <w:rFonts w:ascii="Calibri" w:hAnsi="Calibri"/>
          <w:iCs/>
        </w:rPr>
        <w:t>o</w:t>
      </w:r>
      <w:r>
        <w:rPr>
          <w:rFonts w:ascii="Calibri" w:hAnsi="Calibri"/>
          <w:iCs/>
        </w:rPr>
        <w:t>ose the community they want to be part of</w:t>
      </w:r>
      <w:r w:rsidR="004A2E46">
        <w:rPr>
          <w:rFonts w:ascii="Calibri" w:hAnsi="Calibri"/>
          <w:iCs/>
        </w:rPr>
        <w:t>.</w:t>
      </w:r>
    </w:p>
    <w:p w14:paraId="46EC7E06" w14:textId="77777777" w:rsidR="002C6C11" w:rsidRPr="002C6C11" w:rsidRDefault="002C6C11" w:rsidP="002C6C11">
      <w:pPr>
        <w:pStyle w:val="ListParagraph"/>
        <w:rPr>
          <w:rFonts w:ascii="Calibri" w:hAnsi="Calibri"/>
          <w:iCs/>
        </w:rPr>
      </w:pPr>
    </w:p>
    <w:p w14:paraId="0F2F7FC1" w14:textId="04F81EBE" w:rsidR="0014685F" w:rsidRPr="0014685F" w:rsidRDefault="002C6C11" w:rsidP="003C7F56">
      <w:pPr>
        <w:pStyle w:val="Heading3"/>
        <w:numPr>
          <w:ilvl w:val="0"/>
          <w:numId w:val="3"/>
        </w:numPr>
        <w:rPr>
          <w:b w:val="0"/>
        </w:rPr>
      </w:pPr>
      <w:r w:rsidRPr="0014685F">
        <w:rPr>
          <w:b w:val="0"/>
          <w:iCs/>
        </w:rPr>
        <w:t>We believe that e</w:t>
      </w:r>
      <w:r w:rsidR="0008140E" w:rsidRPr="0014685F">
        <w:rPr>
          <w:b w:val="0"/>
          <w:iCs/>
        </w:rPr>
        <w:t>very</w:t>
      </w:r>
      <w:r w:rsidRPr="0014685F">
        <w:rPr>
          <w:b w:val="0"/>
          <w:iCs/>
        </w:rPr>
        <w:t xml:space="preserve"> person has their own </w:t>
      </w:r>
      <w:r w:rsidR="0008140E" w:rsidRPr="0014685F">
        <w:rPr>
          <w:b w:val="0"/>
          <w:iCs/>
        </w:rPr>
        <w:t>abilities</w:t>
      </w:r>
      <w:r w:rsidRPr="0014685F">
        <w:rPr>
          <w:b w:val="0"/>
          <w:iCs/>
        </w:rPr>
        <w:t>, and strengths and e</w:t>
      </w:r>
      <w:r w:rsidR="00A329F1" w:rsidRPr="0014685F">
        <w:rPr>
          <w:b w:val="0"/>
          <w:iCs/>
        </w:rPr>
        <w:t>veryone</w:t>
      </w:r>
      <w:r w:rsidRPr="0014685F">
        <w:rPr>
          <w:b w:val="0"/>
          <w:iCs/>
        </w:rPr>
        <w:t xml:space="preserve"> has a unique contribution to make.  </w:t>
      </w:r>
    </w:p>
    <w:p w14:paraId="6714B391" w14:textId="77777777" w:rsidR="0014685F" w:rsidRPr="0014685F" w:rsidRDefault="0014685F" w:rsidP="0014685F"/>
    <w:p w14:paraId="464457E3" w14:textId="77777777" w:rsidR="002C6C11" w:rsidRDefault="002C6C11" w:rsidP="0014685F">
      <w:pPr>
        <w:pStyle w:val="ListParagraph"/>
        <w:rPr>
          <w:rFonts w:ascii="Calibri" w:hAnsi="Calibri"/>
          <w:iCs/>
        </w:rPr>
      </w:pPr>
    </w:p>
    <w:p w14:paraId="0EBC11AE" w14:textId="77777777" w:rsidR="00881914" w:rsidRDefault="00881914" w:rsidP="00881914">
      <w:pPr>
        <w:pStyle w:val="ListParagraph"/>
        <w:rPr>
          <w:rFonts w:ascii="Calibri" w:hAnsi="Calibri"/>
          <w:iCs/>
        </w:rPr>
      </w:pPr>
    </w:p>
    <w:p w14:paraId="71845690" w14:textId="77777777" w:rsidR="005E1CF1" w:rsidRDefault="005E1CF1" w:rsidP="00881914">
      <w:pPr>
        <w:pStyle w:val="ListParagraph"/>
        <w:rPr>
          <w:rFonts w:ascii="Calibri" w:hAnsi="Calibri"/>
          <w:iCs/>
        </w:rPr>
      </w:pPr>
    </w:p>
    <w:p w14:paraId="12F1D309" w14:textId="77777777" w:rsidR="005E1CF1" w:rsidRDefault="005E1CF1" w:rsidP="00881914">
      <w:pPr>
        <w:pStyle w:val="ListParagraph"/>
        <w:rPr>
          <w:rFonts w:ascii="Calibri" w:hAnsi="Calibri"/>
          <w:iCs/>
        </w:rPr>
      </w:pPr>
    </w:p>
    <w:p w14:paraId="5D8017BA" w14:textId="77777777" w:rsidR="005E1CF1" w:rsidRDefault="005E1CF1" w:rsidP="00881914">
      <w:pPr>
        <w:pStyle w:val="ListParagraph"/>
        <w:rPr>
          <w:rFonts w:ascii="Calibri" w:hAnsi="Calibri"/>
          <w:iCs/>
        </w:rPr>
      </w:pPr>
    </w:p>
    <w:p w14:paraId="28AE4906" w14:textId="77777777" w:rsidR="005E1CF1" w:rsidRDefault="005E1CF1" w:rsidP="00881914">
      <w:pPr>
        <w:pStyle w:val="ListParagraph"/>
        <w:rPr>
          <w:rFonts w:ascii="Calibri" w:hAnsi="Calibri"/>
          <w:iCs/>
        </w:rPr>
      </w:pPr>
    </w:p>
    <w:p w14:paraId="0B76F771" w14:textId="77777777" w:rsidR="005E1CF1" w:rsidRDefault="005E1CF1" w:rsidP="00881914">
      <w:pPr>
        <w:pStyle w:val="ListParagraph"/>
        <w:rPr>
          <w:rFonts w:ascii="Calibri" w:hAnsi="Calibri"/>
          <w:iCs/>
        </w:rPr>
      </w:pPr>
    </w:p>
    <w:p w14:paraId="7AF2BBD9" w14:textId="77777777" w:rsidR="005E1CF1" w:rsidRPr="00881914" w:rsidRDefault="005E1CF1" w:rsidP="00881914">
      <w:pPr>
        <w:pStyle w:val="ListParagraph"/>
        <w:rPr>
          <w:rFonts w:ascii="Calibri" w:hAnsi="Calibri"/>
          <w:iCs/>
        </w:rPr>
      </w:pPr>
    </w:p>
    <w:p w14:paraId="10C91F22" w14:textId="684F14DD" w:rsidR="00881914" w:rsidRDefault="00881914" w:rsidP="00E54736">
      <w:pPr>
        <w:pStyle w:val="ListParagraph"/>
        <w:numPr>
          <w:ilvl w:val="0"/>
          <w:numId w:val="5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We understand </w:t>
      </w:r>
      <w:r w:rsidR="00C90E18">
        <w:rPr>
          <w:rFonts w:ascii="Calibri" w:hAnsi="Calibri"/>
          <w:iCs/>
        </w:rPr>
        <w:t xml:space="preserve">the </w:t>
      </w:r>
      <w:r w:rsidR="00C808E7">
        <w:rPr>
          <w:rFonts w:ascii="Calibri" w:hAnsi="Calibri"/>
          <w:iCs/>
        </w:rPr>
        <w:t xml:space="preserve">importance of having the </w:t>
      </w:r>
      <w:r w:rsidR="004F21CC">
        <w:rPr>
          <w:rFonts w:ascii="Calibri" w:hAnsi="Calibri"/>
          <w:iCs/>
        </w:rPr>
        <w:t xml:space="preserve">right </w:t>
      </w:r>
      <w:r>
        <w:rPr>
          <w:rFonts w:ascii="Calibri" w:hAnsi="Calibri"/>
          <w:iCs/>
        </w:rPr>
        <w:t>environment</w:t>
      </w:r>
      <w:r w:rsidR="00880F14">
        <w:rPr>
          <w:rFonts w:ascii="Calibri" w:hAnsi="Calibri"/>
          <w:iCs/>
        </w:rPr>
        <w:t>.</w:t>
      </w:r>
      <w:r>
        <w:rPr>
          <w:rFonts w:ascii="Calibri" w:hAnsi="Calibri"/>
          <w:iCs/>
        </w:rPr>
        <w:t xml:space="preserve"> </w:t>
      </w:r>
      <w:r w:rsidR="00C808E7">
        <w:rPr>
          <w:rFonts w:ascii="Calibri" w:hAnsi="Calibri"/>
          <w:iCs/>
        </w:rPr>
        <w:t xml:space="preserve">Orbis </w:t>
      </w:r>
      <w:r w:rsidR="001C755D">
        <w:rPr>
          <w:rFonts w:ascii="Calibri" w:hAnsi="Calibri"/>
          <w:iCs/>
        </w:rPr>
        <w:t xml:space="preserve">limit the use of </w:t>
      </w:r>
      <w:r w:rsidR="002F3A10">
        <w:rPr>
          <w:rFonts w:ascii="Calibri" w:hAnsi="Calibri"/>
          <w:iCs/>
        </w:rPr>
        <w:t xml:space="preserve">files and </w:t>
      </w:r>
      <w:r w:rsidR="000878F4">
        <w:rPr>
          <w:rFonts w:ascii="Calibri" w:hAnsi="Calibri"/>
          <w:iCs/>
        </w:rPr>
        <w:t>use technology rather than paper</w:t>
      </w:r>
      <w:r w:rsidR="009D046E">
        <w:rPr>
          <w:rFonts w:ascii="Calibri" w:hAnsi="Calibri"/>
          <w:iCs/>
        </w:rPr>
        <w:t>, with a system called ‘Nourish’</w:t>
      </w:r>
      <w:r w:rsidR="000878F4">
        <w:rPr>
          <w:rFonts w:ascii="Calibri" w:hAnsi="Calibri"/>
          <w:iCs/>
        </w:rPr>
        <w:t xml:space="preserve"> so their home looks like a home and not a working environment</w:t>
      </w:r>
      <w:r w:rsidR="00B60270">
        <w:rPr>
          <w:rFonts w:ascii="Calibri" w:hAnsi="Calibri"/>
          <w:iCs/>
        </w:rPr>
        <w:t xml:space="preserve"> for the support staff.</w:t>
      </w:r>
    </w:p>
    <w:p w14:paraId="7EB561A0" w14:textId="77777777" w:rsidR="00407778" w:rsidRPr="00B60270" w:rsidRDefault="00407778" w:rsidP="00B60270">
      <w:pPr>
        <w:pStyle w:val="ListParagraph"/>
        <w:rPr>
          <w:rFonts w:ascii="Calibri" w:hAnsi="Calibri"/>
          <w:iCs/>
        </w:rPr>
      </w:pPr>
    </w:p>
    <w:p w14:paraId="2C495E01" w14:textId="0AA17443" w:rsidR="00B60270" w:rsidRDefault="00223450" w:rsidP="00E54736">
      <w:pPr>
        <w:pStyle w:val="ListParagraph"/>
        <w:numPr>
          <w:ilvl w:val="0"/>
          <w:numId w:val="5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Our on-line system has a family portal </w:t>
      </w:r>
      <w:r w:rsidR="00407778">
        <w:rPr>
          <w:rFonts w:ascii="Calibri" w:hAnsi="Calibri"/>
          <w:iCs/>
        </w:rPr>
        <w:t>access</w:t>
      </w:r>
      <w:r>
        <w:rPr>
          <w:rFonts w:ascii="Calibri" w:hAnsi="Calibri"/>
          <w:iCs/>
        </w:rPr>
        <w:t xml:space="preserve"> so relatives and love</w:t>
      </w:r>
      <w:r w:rsidR="00407778">
        <w:rPr>
          <w:rFonts w:ascii="Calibri" w:hAnsi="Calibri"/>
          <w:iCs/>
        </w:rPr>
        <w:t>d</w:t>
      </w:r>
      <w:r>
        <w:rPr>
          <w:rFonts w:ascii="Calibri" w:hAnsi="Calibri"/>
          <w:iCs/>
        </w:rPr>
        <w:t xml:space="preserve"> ones </w:t>
      </w:r>
      <w:r w:rsidR="00407778">
        <w:rPr>
          <w:rFonts w:ascii="Calibri" w:hAnsi="Calibri"/>
          <w:iCs/>
        </w:rPr>
        <w:t xml:space="preserve">can see daily updates with photos of what </w:t>
      </w:r>
      <w:r w:rsidR="00745909">
        <w:rPr>
          <w:rFonts w:ascii="Calibri" w:hAnsi="Calibri"/>
          <w:iCs/>
        </w:rPr>
        <w:t>activities they have been doing, places they have been</w:t>
      </w:r>
      <w:r w:rsidR="00C9769C">
        <w:rPr>
          <w:rFonts w:ascii="Calibri" w:hAnsi="Calibri"/>
          <w:iCs/>
        </w:rPr>
        <w:t xml:space="preserve"> and how they are doing so families </w:t>
      </w:r>
      <w:r w:rsidR="00EF0F52">
        <w:rPr>
          <w:rFonts w:ascii="Calibri" w:hAnsi="Calibri"/>
          <w:iCs/>
        </w:rPr>
        <w:t>feel included</w:t>
      </w:r>
      <w:r w:rsidR="00C9769C">
        <w:rPr>
          <w:rFonts w:ascii="Calibri" w:hAnsi="Calibri"/>
          <w:iCs/>
        </w:rPr>
        <w:t>.</w:t>
      </w:r>
    </w:p>
    <w:p w14:paraId="5DED248A" w14:textId="77777777" w:rsidR="00D1059B" w:rsidRDefault="00D1059B" w:rsidP="00D1059B">
      <w:pPr>
        <w:ind w:left="360"/>
        <w:rPr>
          <w:rFonts w:ascii="Calibri" w:hAnsi="Calibri"/>
          <w:iCs/>
        </w:rPr>
      </w:pPr>
    </w:p>
    <w:p w14:paraId="11675A66" w14:textId="380E33D4" w:rsidR="00D1059B" w:rsidRDefault="00D1059B" w:rsidP="00D1059B">
      <w:pPr>
        <w:ind w:left="360"/>
        <w:rPr>
          <w:rFonts w:ascii="Calibri" w:hAnsi="Calibri"/>
          <w:b/>
          <w:bCs/>
          <w:iCs/>
          <w:color w:val="0070C0"/>
        </w:rPr>
      </w:pPr>
      <w:r w:rsidRPr="00A239C0">
        <w:rPr>
          <w:rFonts w:ascii="Calibri" w:hAnsi="Calibri"/>
          <w:b/>
          <w:bCs/>
          <w:iCs/>
          <w:color w:val="0070C0"/>
        </w:rPr>
        <w:t>Progression and the Future</w:t>
      </w:r>
    </w:p>
    <w:p w14:paraId="10863E83" w14:textId="77777777" w:rsidR="00597472" w:rsidRDefault="00597472" w:rsidP="00D1059B">
      <w:pPr>
        <w:ind w:left="360"/>
        <w:rPr>
          <w:rFonts w:ascii="Calibri" w:hAnsi="Calibri"/>
          <w:b/>
          <w:bCs/>
          <w:iCs/>
          <w:color w:val="0070C0"/>
        </w:rPr>
      </w:pPr>
    </w:p>
    <w:p w14:paraId="48201D19" w14:textId="7F3146FB" w:rsidR="00164545" w:rsidRDefault="00A239C0" w:rsidP="005E1CF1">
      <w:pPr>
        <w:pStyle w:val="ListParagraph"/>
        <w:numPr>
          <w:ilvl w:val="0"/>
          <w:numId w:val="7"/>
        </w:numPr>
        <w:rPr>
          <w:rFonts w:ascii="Calibri" w:hAnsi="Calibri"/>
          <w:iCs/>
        </w:rPr>
      </w:pPr>
      <w:r w:rsidRPr="002E450E">
        <w:rPr>
          <w:rFonts w:ascii="Calibri" w:hAnsi="Calibri"/>
          <w:iCs/>
        </w:rPr>
        <w:t xml:space="preserve">We </w:t>
      </w:r>
      <w:r w:rsidR="002E450E">
        <w:rPr>
          <w:rFonts w:ascii="Calibri" w:hAnsi="Calibri"/>
          <w:iCs/>
        </w:rPr>
        <w:t xml:space="preserve">are dedicated to </w:t>
      </w:r>
      <w:r w:rsidR="003903B6">
        <w:rPr>
          <w:rFonts w:ascii="Calibri" w:hAnsi="Calibri"/>
          <w:iCs/>
        </w:rPr>
        <w:t>developing our workforce and continue to source new up to date training</w:t>
      </w:r>
      <w:r w:rsidR="001478F5">
        <w:rPr>
          <w:rFonts w:ascii="Calibri" w:hAnsi="Calibri"/>
          <w:iCs/>
        </w:rPr>
        <w:t xml:space="preserve"> </w:t>
      </w:r>
      <w:r w:rsidR="00C10759">
        <w:rPr>
          <w:rFonts w:ascii="Calibri" w:hAnsi="Calibri"/>
          <w:iCs/>
        </w:rPr>
        <w:t>t</w:t>
      </w:r>
      <w:r w:rsidR="001478F5">
        <w:rPr>
          <w:rFonts w:ascii="Calibri" w:hAnsi="Calibri"/>
          <w:iCs/>
        </w:rPr>
        <w:t xml:space="preserve">o give our support staff the best skills and knowledge </w:t>
      </w:r>
      <w:r w:rsidR="00772439">
        <w:rPr>
          <w:rFonts w:ascii="Calibri" w:hAnsi="Calibri"/>
          <w:iCs/>
        </w:rPr>
        <w:t>available</w:t>
      </w:r>
      <w:r w:rsidR="001478F5">
        <w:rPr>
          <w:rFonts w:ascii="Calibri" w:hAnsi="Calibri"/>
          <w:iCs/>
        </w:rPr>
        <w:t xml:space="preserve"> </w:t>
      </w:r>
      <w:r w:rsidR="00F020D1">
        <w:rPr>
          <w:rFonts w:ascii="Calibri" w:hAnsi="Calibri"/>
          <w:iCs/>
        </w:rPr>
        <w:t>so they can deliver the best possible s</w:t>
      </w:r>
      <w:r w:rsidR="00BD09FF">
        <w:rPr>
          <w:rFonts w:ascii="Calibri" w:hAnsi="Calibri"/>
          <w:iCs/>
        </w:rPr>
        <w:t xml:space="preserve">upport Orbis believes </w:t>
      </w:r>
      <w:r w:rsidR="00772439">
        <w:rPr>
          <w:rFonts w:ascii="Calibri" w:hAnsi="Calibri"/>
          <w:iCs/>
        </w:rPr>
        <w:t>everyone has a right to</w:t>
      </w:r>
      <w:r w:rsidR="004A2E46">
        <w:rPr>
          <w:rFonts w:ascii="Calibri" w:hAnsi="Calibri"/>
          <w:iCs/>
        </w:rPr>
        <w:t>.</w:t>
      </w:r>
    </w:p>
    <w:p w14:paraId="73DDA680" w14:textId="77777777" w:rsidR="00164545" w:rsidRPr="00164545" w:rsidRDefault="00164545" w:rsidP="00164545">
      <w:pPr>
        <w:pStyle w:val="ListParagraph"/>
        <w:rPr>
          <w:rFonts w:ascii="Calibri" w:hAnsi="Calibri"/>
          <w:iCs/>
        </w:rPr>
      </w:pPr>
    </w:p>
    <w:p w14:paraId="408992FB" w14:textId="207D1906" w:rsidR="00772439" w:rsidRDefault="004D1694" w:rsidP="005E1CF1">
      <w:pPr>
        <w:pStyle w:val="ListParagraph"/>
        <w:numPr>
          <w:ilvl w:val="0"/>
          <w:numId w:val="8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We listen to what families, </w:t>
      </w:r>
      <w:r w:rsidR="00164545">
        <w:rPr>
          <w:rFonts w:ascii="Calibri" w:hAnsi="Calibri"/>
          <w:iCs/>
        </w:rPr>
        <w:t>professionals,</w:t>
      </w:r>
      <w:r>
        <w:rPr>
          <w:rFonts w:ascii="Calibri" w:hAnsi="Calibri"/>
          <w:iCs/>
        </w:rPr>
        <w:t xml:space="preserve"> and the people we support have to say</w:t>
      </w:r>
      <w:r w:rsidR="00BC472D">
        <w:rPr>
          <w:rFonts w:ascii="Calibri" w:hAnsi="Calibri"/>
          <w:iCs/>
        </w:rPr>
        <w:t xml:space="preserve"> and always look at new ways of making sure we can work together</w:t>
      </w:r>
      <w:r w:rsidR="00164545">
        <w:rPr>
          <w:rFonts w:ascii="Calibri" w:hAnsi="Calibri"/>
          <w:iCs/>
        </w:rPr>
        <w:t xml:space="preserve"> to </w:t>
      </w:r>
      <w:r w:rsidR="00D24657">
        <w:rPr>
          <w:rFonts w:ascii="Calibri" w:hAnsi="Calibri"/>
          <w:iCs/>
        </w:rPr>
        <w:t>promote good quality, person-centred</w:t>
      </w:r>
      <w:r w:rsidR="006456D9">
        <w:rPr>
          <w:rFonts w:ascii="Calibri" w:hAnsi="Calibri"/>
          <w:iCs/>
        </w:rPr>
        <w:t xml:space="preserve"> and </w:t>
      </w:r>
      <w:r w:rsidR="008F41A9">
        <w:rPr>
          <w:rFonts w:ascii="Calibri" w:hAnsi="Calibri"/>
          <w:iCs/>
        </w:rPr>
        <w:t>incl</w:t>
      </w:r>
      <w:r w:rsidR="00C21A1A">
        <w:rPr>
          <w:rFonts w:ascii="Calibri" w:hAnsi="Calibri"/>
          <w:iCs/>
        </w:rPr>
        <w:t xml:space="preserve">usive </w:t>
      </w:r>
      <w:r w:rsidR="00D24657">
        <w:rPr>
          <w:rFonts w:ascii="Calibri" w:hAnsi="Calibri"/>
          <w:iCs/>
        </w:rPr>
        <w:t>s</w:t>
      </w:r>
      <w:r w:rsidR="00C21A1A">
        <w:rPr>
          <w:rFonts w:ascii="Calibri" w:hAnsi="Calibri"/>
          <w:iCs/>
        </w:rPr>
        <w:t>er</w:t>
      </w:r>
      <w:r w:rsidR="006456D9">
        <w:rPr>
          <w:rFonts w:ascii="Calibri" w:hAnsi="Calibri"/>
          <w:iCs/>
        </w:rPr>
        <w:t>vice</w:t>
      </w:r>
      <w:r w:rsidR="004A2E46">
        <w:rPr>
          <w:rFonts w:ascii="Calibri" w:hAnsi="Calibri"/>
          <w:iCs/>
        </w:rPr>
        <w:t>.</w:t>
      </w:r>
      <w:r w:rsidR="008F41A9">
        <w:rPr>
          <w:rFonts w:ascii="Calibri" w:hAnsi="Calibri"/>
          <w:iCs/>
        </w:rPr>
        <w:t xml:space="preserve"> </w:t>
      </w:r>
    </w:p>
    <w:p w14:paraId="2215882F" w14:textId="77777777" w:rsidR="007852CD" w:rsidRDefault="007852CD" w:rsidP="007852CD">
      <w:pPr>
        <w:rPr>
          <w:rFonts w:ascii="Calibri" w:hAnsi="Calibri"/>
          <w:iCs/>
        </w:rPr>
      </w:pPr>
    </w:p>
    <w:p w14:paraId="4105EC8D" w14:textId="1CCF412C" w:rsidR="007852CD" w:rsidRPr="007852CD" w:rsidRDefault="007852CD" w:rsidP="007852CD">
      <w:pPr>
        <w:rPr>
          <w:rFonts w:ascii="Calibri" w:hAnsi="Calibri"/>
          <w:b/>
          <w:bCs/>
          <w:iCs/>
          <w:color w:val="0070C0"/>
        </w:rPr>
      </w:pPr>
      <w:r w:rsidRPr="007852CD">
        <w:rPr>
          <w:rFonts w:ascii="Calibri" w:hAnsi="Calibri"/>
          <w:b/>
          <w:bCs/>
          <w:iCs/>
          <w:color w:val="0070C0"/>
        </w:rPr>
        <w:t xml:space="preserve">How will we do this </w:t>
      </w:r>
    </w:p>
    <w:p w14:paraId="117C418B" w14:textId="77777777" w:rsidR="00952FA2" w:rsidRDefault="00952FA2" w:rsidP="00952FA2">
      <w:pPr>
        <w:ind w:left="360"/>
        <w:rPr>
          <w:rFonts w:ascii="Calibri" w:hAnsi="Calibri"/>
          <w:iCs/>
        </w:rPr>
      </w:pPr>
    </w:p>
    <w:p w14:paraId="6DB10E84" w14:textId="7A35CF2C" w:rsidR="007852CD" w:rsidRDefault="007B0DC0" w:rsidP="007852CD">
      <w:pPr>
        <w:pStyle w:val="ListParagraph"/>
        <w:numPr>
          <w:ilvl w:val="0"/>
          <w:numId w:val="10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We will create a support plan that clearly </w:t>
      </w:r>
      <w:r w:rsidR="00B82961">
        <w:rPr>
          <w:rFonts w:ascii="Calibri" w:hAnsi="Calibri"/>
          <w:iCs/>
        </w:rPr>
        <w:t xml:space="preserve">outlines what support will be delivered and how it will be </w:t>
      </w:r>
      <w:r w:rsidR="009A5F7E">
        <w:rPr>
          <w:rFonts w:ascii="Calibri" w:hAnsi="Calibri"/>
          <w:iCs/>
        </w:rPr>
        <w:t>delivered,</w:t>
      </w:r>
      <w:r w:rsidR="005A2EA2">
        <w:rPr>
          <w:rFonts w:ascii="Calibri" w:hAnsi="Calibri"/>
          <w:iCs/>
        </w:rPr>
        <w:t xml:space="preserve"> </w:t>
      </w:r>
      <w:r w:rsidR="002F266C">
        <w:rPr>
          <w:rFonts w:ascii="Calibri" w:hAnsi="Calibri"/>
          <w:iCs/>
        </w:rPr>
        <w:t xml:space="preserve">no </w:t>
      </w:r>
      <w:r w:rsidR="005A2EA2">
        <w:rPr>
          <w:rFonts w:ascii="Calibri" w:hAnsi="Calibri"/>
          <w:iCs/>
        </w:rPr>
        <w:t xml:space="preserve">two support plans are the same as no two people are the same, </w:t>
      </w:r>
      <w:r w:rsidR="000E1DF3">
        <w:rPr>
          <w:rFonts w:ascii="Calibri" w:hAnsi="Calibri"/>
          <w:iCs/>
        </w:rPr>
        <w:t xml:space="preserve">each support plan is </w:t>
      </w:r>
      <w:r w:rsidR="005A2EA2">
        <w:rPr>
          <w:rFonts w:ascii="Calibri" w:hAnsi="Calibri"/>
          <w:iCs/>
        </w:rPr>
        <w:t>tailored to meet the needs of each person</w:t>
      </w:r>
      <w:r w:rsidR="004A2E46">
        <w:rPr>
          <w:rFonts w:ascii="Calibri" w:hAnsi="Calibri"/>
          <w:iCs/>
        </w:rPr>
        <w:t>.</w:t>
      </w:r>
    </w:p>
    <w:p w14:paraId="50EEE70E" w14:textId="77777777" w:rsidR="00986926" w:rsidRDefault="00986926" w:rsidP="00986926">
      <w:pPr>
        <w:pStyle w:val="ListParagraph"/>
        <w:rPr>
          <w:rFonts w:ascii="Calibri" w:hAnsi="Calibri"/>
          <w:iCs/>
        </w:rPr>
      </w:pPr>
    </w:p>
    <w:p w14:paraId="1FFA833C" w14:textId="7D59BC92" w:rsidR="005A2EA2" w:rsidRDefault="004C529F" w:rsidP="007852CD">
      <w:pPr>
        <w:pStyle w:val="ListParagraph"/>
        <w:numPr>
          <w:ilvl w:val="0"/>
          <w:numId w:val="10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We p</w:t>
      </w:r>
      <w:r w:rsidR="00692B26">
        <w:rPr>
          <w:rFonts w:ascii="Calibri" w:hAnsi="Calibri"/>
          <w:iCs/>
        </w:rPr>
        <w:t>romote</w:t>
      </w:r>
      <w:r>
        <w:rPr>
          <w:rFonts w:ascii="Calibri" w:hAnsi="Calibri"/>
          <w:iCs/>
        </w:rPr>
        <w:t xml:space="preserve"> and welcome </w:t>
      </w:r>
      <w:r w:rsidR="00D3736E">
        <w:rPr>
          <w:rFonts w:ascii="Calibri" w:hAnsi="Calibri"/>
          <w:iCs/>
        </w:rPr>
        <w:t xml:space="preserve">the participation of those involved </w:t>
      </w:r>
      <w:r w:rsidR="00222A4E">
        <w:rPr>
          <w:rFonts w:ascii="Calibri" w:hAnsi="Calibri"/>
          <w:iCs/>
        </w:rPr>
        <w:t xml:space="preserve">in each person to </w:t>
      </w:r>
      <w:r w:rsidR="00AB6F41">
        <w:rPr>
          <w:rFonts w:ascii="Calibri" w:hAnsi="Calibri"/>
          <w:iCs/>
        </w:rPr>
        <w:t>have their input</w:t>
      </w:r>
      <w:r w:rsidR="00986926">
        <w:rPr>
          <w:rFonts w:ascii="Calibri" w:hAnsi="Calibri"/>
          <w:iCs/>
        </w:rPr>
        <w:t>,</w:t>
      </w:r>
      <w:r w:rsidR="00AB6F41">
        <w:rPr>
          <w:rFonts w:ascii="Calibri" w:hAnsi="Calibri"/>
          <w:iCs/>
        </w:rPr>
        <w:t xml:space="preserve"> to promote </w:t>
      </w:r>
      <w:r w:rsidR="00692B26">
        <w:rPr>
          <w:rFonts w:ascii="Calibri" w:hAnsi="Calibri"/>
          <w:iCs/>
        </w:rPr>
        <w:t xml:space="preserve">inclusion </w:t>
      </w:r>
      <w:r w:rsidR="00A72F99">
        <w:rPr>
          <w:rFonts w:ascii="Calibri" w:hAnsi="Calibri"/>
          <w:iCs/>
        </w:rPr>
        <w:t>and openness</w:t>
      </w:r>
      <w:r w:rsidR="004A2E46">
        <w:rPr>
          <w:rFonts w:ascii="Calibri" w:hAnsi="Calibri"/>
          <w:iCs/>
        </w:rPr>
        <w:t>.</w:t>
      </w:r>
    </w:p>
    <w:p w14:paraId="330FCD1E" w14:textId="77777777" w:rsidR="00986926" w:rsidRPr="00986926" w:rsidRDefault="00986926" w:rsidP="00986926">
      <w:pPr>
        <w:pStyle w:val="ListParagraph"/>
        <w:rPr>
          <w:rFonts w:ascii="Calibri" w:hAnsi="Calibri"/>
          <w:iCs/>
        </w:rPr>
      </w:pPr>
    </w:p>
    <w:p w14:paraId="4F8CF2BE" w14:textId="76A43B53" w:rsidR="00814D74" w:rsidRDefault="00814D74" w:rsidP="00814D74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814D74">
        <w:rPr>
          <w:rFonts w:ascii="Calibri" w:hAnsi="Calibri"/>
        </w:rPr>
        <w:t>Engage people supported by Orbis, in the ongoing development and quality reviews of Orbis</w:t>
      </w:r>
      <w:r w:rsidR="004A2E46">
        <w:rPr>
          <w:rFonts w:ascii="Calibri" w:hAnsi="Calibri"/>
        </w:rPr>
        <w:t>.</w:t>
      </w:r>
    </w:p>
    <w:p w14:paraId="77EAAEF1" w14:textId="77777777" w:rsidR="008118C3" w:rsidRPr="008118C3" w:rsidRDefault="008118C3" w:rsidP="008118C3">
      <w:pPr>
        <w:pStyle w:val="ListParagraph"/>
        <w:rPr>
          <w:rFonts w:ascii="Calibri" w:hAnsi="Calibri"/>
        </w:rPr>
      </w:pPr>
    </w:p>
    <w:p w14:paraId="2B4B0424" w14:textId="251D7BF2" w:rsidR="008118C3" w:rsidRDefault="008118C3" w:rsidP="00814D74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Work with all people within a framework of Equal Opportunity, and non-discriminatory practice</w:t>
      </w:r>
      <w:r w:rsidR="004A2E46">
        <w:rPr>
          <w:rFonts w:ascii="Calibri" w:hAnsi="Calibri"/>
        </w:rPr>
        <w:t>.</w:t>
      </w:r>
    </w:p>
    <w:p w14:paraId="370BDFB0" w14:textId="77777777" w:rsidR="006078B5" w:rsidRPr="006078B5" w:rsidRDefault="006078B5" w:rsidP="006078B5">
      <w:pPr>
        <w:pStyle w:val="ListParagraph"/>
        <w:rPr>
          <w:rFonts w:ascii="Calibri" w:hAnsi="Calibri"/>
        </w:rPr>
      </w:pPr>
    </w:p>
    <w:p w14:paraId="64CFC869" w14:textId="1584DCF6" w:rsidR="006078B5" w:rsidRDefault="00443942" w:rsidP="006078B5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By </w:t>
      </w:r>
      <w:r w:rsidR="00494A8E">
        <w:rPr>
          <w:rFonts w:ascii="Calibri" w:hAnsi="Calibri"/>
        </w:rPr>
        <w:t>always keeping people safe</w:t>
      </w:r>
      <w:r w:rsidR="004A2E46">
        <w:rPr>
          <w:rFonts w:ascii="Calibri" w:hAnsi="Calibri"/>
        </w:rPr>
        <w:t>.</w:t>
      </w:r>
    </w:p>
    <w:p w14:paraId="02577B89" w14:textId="77777777" w:rsidR="006078B5" w:rsidRPr="006078B5" w:rsidRDefault="006078B5" w:rsidP="006078B5">
      <w:pPr>
        <w:pStyle w:val="ListParagraph"/>
        <w:rPr>
          <w:rFonts w:ascii="Calibri" w:hAnsi="Calibri"/>
        </w:rPr>
      </w:pPr>
    </w:p>
    <w:p w14:paraId="465B48FD" w14:textId="7728BDB1" w:rsidR="006078B5" w:rsidRDefault="00443942" w:rsidP="00814D74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By b</w:t>
      </w:r>
      <w:r w:rsidR="006078B5">
        <w:rPr>
          <w:rFonts w:ascii="Calibri" w:hAnsi="Calibri"/>
        </w:rPr>
        <w:t>e</w:t>
      </w:r>
      <w:r>
        <w:rPr>
          <w:rFonts w:ascii="Calibri" w:hAnsi="Calibri"/>
        </w:rPr>
        <w:t>ing</w:t>
      </w:r>
      <w:r w:rsidR="006078B5">
        <w:rPr>
          <w:rFonts w:ascii="Calibri" w:hAnsi="Calibri"/>
        </w:rPr>
        <w:t xml:space="preserve"> a </w:t>
      </w:r>
      <w:r w:rsidR="002B163E">
        <w:rPr>
          <w:rFonts w:ascii="Calibri" w:hAnsi="Calibri"/>
        </w:rPr>
        <w:t>mindful</w:t>
      </w:r>
      <w:r w:rsidR="006078B5">
        <w:rPr>
          <w:rFonts w:ascii="Calibri" w:hAnsi="Calibri"/>
        </w:rPr>
        <w:t xml:space="preserve">, </w:t>
      </w:r>
      <w:r w:rsidR="00494A8E">
        <w:rPr>
          <w:rFonts w:ascii="Calibri" w:hAnsi="Calibri"/>
        </w:rPr>
        <w:t>fair,</w:t>
      </w:r>
      <w:r w:rsidR="006078B5">
        <w:rPr>
          <w:rFonts w:ascii="Calibri" w:hAnsi="Calibri"/>
        </w:rPr>
        <w:t xml:space="preserve"> and responsible employer</w:t>
      </w:r>
      <w:r w:rsidR="004A2E46">
        <w:rPr>
          <w:rFonts w:ascii="Calibri" w:hAnsi="Calibri"/>
        </w:rPr>
        <w:t>.</w:t>
      </w:r>
    </w:p>
    <w:p w14:paraId="3D96A002" w14:textId="77777777" w:rsidR="002C7ECD" w:rsidRPr="002C7ECD" w:rsidRDefault="002C7ECD" w:rsidP="002C7ECD">
      <w:pPr>
        <w:pStyle w:val="ListParagraph"/>
        <w:rPr>
          <w:rFonts w:ascii="Calibri" w:hAnsi="Calibri"/>
        </w:rPr>
      </w:pPr>
    </w:p>
    <w:p w14:paraId="3B5E7987" w14:textId="710213C7" w:rsidR="00CE6EA0" w:rsidRDefault="002C7ECD" w:rsidP="00814D74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Value everyone’s contributions, </w:t>
      </w:r>
      <w:r w:rsidR="002B163E">
        <w:rPr>
          <w:rFonts w:ascii="Calibri" w:hAnsi="Calibri"/>
        </w:rPr>
        <w:t>opinions,</w:t>
      </w:r>
      <w:r>
        <w:rPr>
          <w:rFonts w:ascii="Calibri" w:hAnsi="Calibri"/>
        </w:rPr>
        <w:t xml:space="preserve"> and views</w:t>
      </w:r>
      <w:r w:rsidR="004A2E46">
        <w:rPr>
          <w:rFonts w:ascii="Calibri" w:hAnsi="Calibri"/>
        </w:rPr>
        <w:t>.</w:t>
      </w:r>
    </w:p>
    <w:p w14:paraId="32690C81" w14:textId="77777777" w:rsidR="00CE6EA0" w:rsidRPr="00CE6EA0" w:rsidRDefault="00CE6EA0" w:rsidP="00CE6EA0">
      <w:pPr>
        <w:pStyle w:val="ListParagraph"/>
        <w:rPr>
          <w:rFonts w:ascii="Calibri" w:hAnsi="Calibri"/>
        </w:rPr>
      </w:pPr>
    </w:p>
    <w:p w14:paraId="1AA16B1B" w14:textId="1E5ECA6D" w:rsidR="002C7ECD" w:rsidRDefault="00032DB3" w:rsidP="00814D74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Be always honest and open</w:t>
      </w:r>
      <w:r w:rsidR="004A2E46">
        <w:rPr>
          <w:rFonts w:ascii="Calibri" w:hAnsi="Calibri"/>
        </w:rPr>
        <w:t>.</w:t>
      </w:r>
    </w:p>
    <w:p w14:paraId="47A1FE4E" w14:textId="77777777" w:rsidR="00CE6EA0" w:rsidRPr="00CE6EA0" w:rsidRDefault="00CE6EA0" w:rsidP="00CE6EA0">
      <w:pPr>
        <w:pStyle w:val="ListParagraph"/>
        <w:rPr>
          <w:rFonts w:ascii="Calibri" w:hAnsi="Calibri"/>
        </w:rPr>
      </w:pPr>
    </w:p>
    <w:p w14:paraId="5E3F90C7" w14:textId="69F85173" w:rsidR="00CE6EA0" w:rsidRDefault="00ED3C1F" w:rsidP="00814D74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Develop</w:t>
      </w:r>
      <w:r w:rsidR="00CE6EA0">
        <w:rPr>
          <w:rFonts w:ascii="Calibri" w:hAnsi="Calibri"/>
        </w:rPr>
        <w:t xml:space="preserve"> a workforce who are appropriately recruited, </w:t>
      </w:r>
      <w:r>
        <w:rPr>
          <w:rFonts w:ascii="Calibri" w:hAnsi="Calibri"/>
        </w:rPr>
        <w:t>highly</w:t>
      </w:r>
      <w:r w:rsidR="00CE6EA0">
        <w:rPr>
          <w:rFonts w:ascii="Calibri" w:hAnsi="Calibri"/>
        </w:rPr>
        <w:t xml:space="preserve"> trained</w:t>
      </w:r>
      <w:r w:rsidR="00ED2E87">
        <w:rPr>
          <w:rFonts w:ascii="Calibri" w:hAnsi="Calibri"/>
        </w:rPr>
        <w:t xml:space="preserve"> and</w:t>
      </w:r>
      <w:r w:rsidR="00CE6EA0">
        <w:rPr>
          <w:rFonts w:ascii="Calibri" w:hAnsi="Calibri"/>
        </w:rPr>
        <w:t xml:space="preserve"> well manag</w:t>
      </w:r>
      <w:r w:rsidR="00ED2E87">
        <w:rPr>
          <w:rFonts w:ascii="Calibri" w:hAnsi="Calibri"/>
        </w:rPr>
        <w:t xml:space="preserve">ed </w:t>
      </w:r>
      <w:r w:rsidR="00CE6EA0">
        <w:rPr>
          <w:rFonts w:ascii="Calibri" w:hAnsi="Calibri"/>
        </w:rPr>
        <w:t xml:space="preserve">to ensure they provide support which </w:t>
      </w:r>
      <w:r w:rsidR="00160003">
        <w:rPr>
          <w:rFonts w:ascii="Calibri" w:hAnsi="Calibri"/>
        </w:rPr>
        <w:t>is always of the highest standard</w:t>
      </w:r>
      <w:r w:rsidR="004A2E46">
        <w:rPr>
          <w:rFonts w:ascii="Calibri" w:hAnsi="Calibri"/>
        </w:rPr>
        <w:t>.</w:t>
      </w:r>
    </w:p>
    <w:sectPr w:rsidR="00CE6EA0" w:rsidSect="00BD40D3">
      <w:headerReference w:type="default" r:id="rId12"/>
      <w:footerReference w:type="even" r:id="rId13"/>
      <w:footerReference w:type="default" r:id="rId14"/>
      <w:pgSz w:w="11906" w:h="16838"/>
      <w:pgMar w:top="360" w:right="74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1C47" w14:textId="77777777" w:rsidR="00B26A42" w:rsidRDefault="00B26A42">
      <w:r>
        <w:separator/>
      </w:r>
    </w:p>
  </w:endnote>
  <w:endnote w:type="continuationSeparator" w:id="0">
    <w:p w14:paraId="1CE21D15" w14:textId="77777777" w:rsidR="00B26A42" w:rsidRDefault="00B2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0D87" w14:textId="67DC4670" w:rsidR="0080524A" w:rsidRDefault="00C40B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52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B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5BA007" w14:textId="77777777" w:rsidR="0080524A" w:rsidRDefault="008052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03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C1151" w14:textId="5F32FCD4" w:rsidR="00B85B0F" w:rsidRDefault="00B85B0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64F24" w14:textId="77777777" w:rsidR="0080524A" w:rsidRDefault="0080524A" w:rsidP="00DD47E8">
    <w:pPr>
      <w:pStyle w:val="Footer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4B79" w14:textId="77777777" w:rsidR="00B26A42" w:rsidRDefault="00B26A42">
      <w:r>
        <w:separator/>
      </w:r>
    </w:p>
  </w:footnote>
  <w:footnote w:type="continuationSeparator" w:id="0">
    <w:p w14:paraId="25A58D94" w14:textId="77777777" w:rsidR="00B26A42" w:rsidRDefault="00B2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4750" w14:textId="2B78D7F8" w:rsidR="00F72BEB" w:rsidRDefault="00F72B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2EE669" wp14:editId="560202E9">
          <wp:simplePos x="0" y="0"/>
          <wp:positionH relativeFrom="column">
            <wp:posOffset>3220278</wp:posOffset>
          </wp:positionH>
          <wp:positionV relativeFrom="paragraph">
            <wp:posOffset>-144062</wp:posOffset>
          </wp:positionV>
          <wp:extent cx="3295015" cy="1171575"/>
          <wp:effectExtent l="0" t="0" r="635" b="9525"/>
          <wp:wrapTight wrapText="bothSides">
            <wp:wrapPolygon edited="0">
              <wp:start x="1748" y="0"/>
              <wp:lineTo x="999" y="1054"/>
              <wp:lineTo x="0" y="4215"/>
              <wp:lineTo x="0" y="17912"/>
              <wp:lineTo x="1374" y="21424"/>
              <wp:lineTo x="1748" y="21424"/>
              <wp:lineTo x="3622" y="21424"/>
              <wp:lineTo x="3746" y="21424"/>
              <wp:lineTo x="5744" y="17210"/>
              <wp:lineTo x="21479" y="16156"/>
              <wp:lineTo x="21479" y="5971"/>
              <wp:lineTo x="11614" y="5620"/>
              <wp:lineTo x="3622" y="0"/>
              <wp:lineTo x="1748" y="0"/>
            </wp:wrapPolygon>
          </wp:wrapTight>
          <wp:docPr id="1" name="Picture 11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 descr="A picture containing logo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5015" cy="1171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C73"/>
    <w:multiLevelType w:val="hybridMultilevel"/>
    <w:tmpl w:val="DA128C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65B1"/>
    <w:multiLevelType w:val="hybridMultilevel"/>
    <w:tmpl w:val="2DBC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F65F0"/>
    <w:multiLevelType w:val="hybridMultilevel"/>
    <w:tmpl w:val="2178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41C0"/>
    <w:multiLevelType w:val="hybridMultilevel"/>
    <w:tmpl w:val="E4DE971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329A7"/>
    <w:multiLevelType w:val="hybridMultilevel"/>
    <w:tmpl w:val="3B50E8B8"/>
    <w:lvl w:ilvl="0" w:tplc="5930DEB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75A60"/>
    <w:multiLevelType w:val="hybridMultilevel"/>
    <w:tmpl w:val="C80AE572"/>
    <w:lvl w:ilvl="0" w:tplc="1A7EA3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F2BAF"/>
    <w:multiLevelType w:val="hybridMultilevel"/>
    <w:tmpl w:val="C212E1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B7FEE"/>
    <w:multiLevelType w:val="hybridMultilevel"/>
    <w:tmpl w:val="90FC8B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3540D"/>
    <w:multiLevelType w:val="hybridMultilevel"/>
    <w:tmpl w:val="D5E8AF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E614B"/>
    <w:multiLevelType w:val="hybridMultilevel"/>
    <w:tmpl w:val="7D56AA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48855">
    <w:abstractNumId w:val="1"/>
  </w:num>
  <w:num w:numId="2" w16cid:durableId="1670667876">
    <w:abstractNumId w:val="0"/>
  </w:num>
  <w:num w:numId="3" w16cid:durableId="1121723753">
    <w:abstractNumId w:val="8"/>
  </w:num>
  <w:num w:numId="4" w16cid:durableId="45379154">
    <w:abstractNumId w:val="5"/>
  </w:num>
  <w:num w:numId="5" w16cid:durableId="444351341">
    <w:abstractNumId w:val="6"/>
  </w:num>
  <w:num w:numId="6" w16cid:durableId="1049839204">
    <w:abstractNumId w:val="4"/>
  </w:num>
  <w:num w:numId="7" w16cid:durableId="1040975089">
    <w:abstractNumId w:val="9"/>
  </w:num>
  <w:num w:numId="8" w16cid:durableId="672878909">
    <w:abstractNumId w:val="7"/>
  </w:num>
  <w:num w:numId="9" w16cid:durableId="2142645337">
    <w:abstractNumId w:val="2"/>
  </w:num>
  <w:num w:numId="10" w16cid:durableId="111510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C0"/>
    <w:rsid w:val="00032DB3"/>
    <w:rsid w:val="00060CC9"/>
    <w:rsid w:val="0008140E"/>
    <w:rsid w:val="000819CA"/>
    <w:rsid w:val="000878F4"/>
    <w:rsid w:val="00095638"/>
    <w:rsid w:val="000B3050"/>
    <w:rsid w:val="000B7AB1"/>
    <w:rsid w:val="000E1DF3"/>
    <w:rsid w:val="000F2A15"/>
    <w:rsid w:val="001227A8"/>
    <w:rsid w:val="0014685F"/>
    <w:rsid w:val="001478F5"/>
    <w:rsid w:val="00154C3A"/>
    <w:rsid w:val="00155566"/>
    <w:rsid w:val="00156F5E"/>
    <w:rsid w:val="00160003"/>
    <w:rsid w:val="00164545"/>
    <w:rsid w:val="001B63DE"/>
    <w:rsid w:val="001C755D"/>
    <w:rsid w:val="001E55E2"/>
    <w:rsid w:val="001E5CDC"/>
    <w:rsid w:val="001F2307"/>
    <w:rsid w:val="001F480F"/>
    <w:rsid w:val="001F5318"/>
    <w:rsid w:val="00207406"/>
    <w:rsid w:val="00213E78"/>
    <w:rsid w:val="00222A4E"/>
    <w:rsid w:val="00223450"/>
    <w:rsid w:val="0022535A"/>
    <w:rsid w:val="00250DF7"/>
    <w:rsid w:val="002623D6"/>
    <w:rsid w:val="00265235"/>
    <w:rsid w:val="00271E69"/>
    <w:rsid w:val="00293788"/>
    <w:rsid w:val="002A3466"/>
    <w:rsid w:val="002B163E"/>
    <w:rsid w:val="002B56DB"/>
    <w:rsid w:val="002C6C11"/>
    <w:rsid w:val="002C7ECD"/>
    <w:rsid w:val="002E450E"/>
    <w:rsid w:val="002F266C"/>
    <w:rsid w:val="002F3A10"/>
    <w:rsid w:val="00304450"/>
    <w:rsid w:val="00320C6E"/>
    <w:rsid w:val="00322C1A"/>
    <w:rsid w:val="00327BBD"/>
    <w:rsid w:val="003410B4"/>
    <w:rsid w:val="003455E1"/>
    <w:rsid w:val="00346D05"/>
    <w:rsid w:val="003578C2"/>
    <w:rsid w:val="003756C2"/>
    <w:rsid w:val="0038475F"/>
    <w:rsid w:val="003903B6"/>
    <w:rsid w:val="003B3946"/>
    <w:rsid w:val="003B4D5A"/>
    <w:rsid w:val="003C03A5"/>
    <w:rsid w:val="003D5EF6"/>
    <w:rsid w:val="00407778"/>
    <w:rsid w:val="00432E57"/>
    <w:rsid w:val="00434C30"/>
    <w:rsid w:val="00437F46"/>
    <w:rsid w:val="00443942"/>
    <w:rsid w:val="00445527"/>
    <w:rsid w:val="004471C5"/>
    <w:rsid w:val="00494A8E"/>
    <w:rsid w:val="00497850"/>
    <w:rsid w:val="004A2E46"/>
    <w:rsid w:val="004C3447"/>
    <w:rsid w:val="004C529F"/>
    <w:rsid w:val="004D1694"/>
    <w:rsid w:val="004E33F0"/>
    <w:rsid w:val="004F21CC"/>
    <w:rsid w:val="0051159E"/>
    <w:rsid w:val="005431FE"/>
    <w:rsid w:val="005520F1"/>
    <w:rsid w:val="00597472"/>
    <w:rsid w:val="005A2EA2"/>
    <w:rsid w:val="005C1BB8"/>
    <w:rsid w:val="005E1CF1"/>
    <w:rsid w:val="005F690C"/>
    <w:rsid w:val="006078B5"/>
    <w:rsid w:val="006202B0"/>
    <w:rsid w:val="006456D9"/>
    <w:rsid w:val="00673790"/>
    <w:rsid w:val="0067565B"/>
    <w:rsid w:val="006829E7"/>
    <w:rsid w:val="00692B26"/>
    <w:rsid w:val="006B1E02"/>
    <w:rsid w:val="006B341E"/>
    <w:rsid w:val="00714AF6"/>
    <w:rsid w:val="007358DB"/>
    <w:rsid w:val="00743846"/>
    <w:rsid w:val="00745909"/>
    <w:rsid w:val="00754460"/>
    <w:rsid w:val="00763418"/>
    <w:rsid w:val="00765933"/>
    <w:rsid w:val="00772439"/>
    <w:rsid w:val="007852CD"/>
    <w:rsid w:val="007A1BCB"/>
    <w:rsid w:val="007B0DC0"/>
    <w:rsid w:val="007C30AB"/>
    <w:rsid w:val="00804BA9"/>
    <w:rsid w:val="0080524A"/>
    <w:rsid w:val="008118C3"/>
    <w:rsid w:val="00814D74"/>
    <w:rsid w:val="00880F14"/>
    <w:rsid w:val="00881914"/>
    <w:rsid w:val="008A4BD6"/>
    <w:rsid w:val="008F41A9"/>
    <w:rsid w:val="00952FA2"/>
    <w:rsid w:val="009634F7"/>
    <w:rsid w:val="0097275D"/>
    <w:rsid w:val="00977574"/>
    <w:rsid w:val="00986926"/>
    <w:rsid w:val="009942CB"/>
    <w:rsid w:val="009A41E8"/>
    <w:rsid w:val="009A5F7E"/>
    <w:rsid w:val="009B3F67"/>
    <w:rsid w:val="009D046E"/>
    <w:rsid w:val="009E5073"/>
    <w:rsid w:val="00A239C0"/>
    <w:rsid w:val="00A329F1"/>
    <w:rsid w:val="00A41E36"/>
    <w:rsid w:val="00A67290"/>
    <w:rsid w:val="00A72F99"/>
    <w:rsid w:val="00A7482B"/>
    <w:rsid w:val="00AB6F41"/>
    <w:rsid w:val="00AD0091"/>
    <w:rsid w:val="00AD010D"/>
    <w:rsid w:val="00AE15C7"/>
    <w:rsid w:val="00AE1B4F"/>
    <w:rsid w:val="00AF17C7"/>
    <w:rsid w:val="00B043D0"/>
    <w:rsid w:val="00B13270"/>
    <w:rsid w:val="00B217DA"/>
    <w:rsid w:val="00B26A42"/>
    <w:rsid w:val="00B34DAC"/>
    <w:rsid w:val="00B407EC"/>
    <w:rsid w:val="00B52B91"/>
    <w:rsid w:val="00B60270"/>
    <w:rsid w:val="00B76C68"/>
    <w:rsid w:val="00B82961"/>
    <w:rsid w:val="00B85B0F"/>
    <w:rsid w:val="00B85FB6"/>
    <w:rsid w:val="00B95811"/>
    <w:rsid w:val="00BB67E3"/>
    <w:rsid w:val="00BC472D"/>
    <w:rsid w:val="00BD09FF"/>
    <w:rsid w:val="00BD1541"/>
    <w:rsid w:val="00BD40D3"/>
    <w:rsid w:val="00BD4125"/>
    <w:rsid w:val="00BE4351"/>
    <w:rsid w:val="00C10759"/>
    <w:rsid w:val="00C21A1A"/>
    <w:rsid w:val="00C40BE9"/>
    <w:rsid w:val="00C76E31"/>
    <w:rsid w:val="00C808E7"/>
    <w:rsid w:val="00C80EF7"/>
    <w:rsid w:val="00C87188"/>
    <w:rsid w:val="00C90E18"/>
    <w:rsid w:val="00C961A0"/>
    <w:rsid w:val="00C9769C"/>
    <w:rsid w:val="00CB0B25"/>
    <w:rsid w:val="00CB3EC0"/>
    <w:rsid w:val="00CC427B"/>
    <w:rsid w:val="00CE26C7"/>
    <w:rsid w:val="00CE6EA0"/>
    <w:rsid w:val="00D0345A"/>
    <w:rsid w:val="00D1059B"/>
    <w:rsid w:val="00D10D6E"/>
    <w:rsid w:val="00D24657"/>
    <w:rsid w:val="00D3736E"/>
    <w:rsid w:val="00D50FFD"/>
    <w:rsid w:val="00D55BDB"/>
    <w:rsid w:val="00D90DCA"/>
    <w:rsid w:val="00DB330F"/>
    <w:rsid w:val="00DD47E8"/>
    <w:rsid w:val="00DF4315"/>
    <w:rsid w:val="00E529C5"/>
    <w:rsid w:val="00E54736"/>
    <w:rsid w:val="00E548EA"/>
    <w:rsid w:val="00E8420F"/>
    <w:rsid w:val="00E8513F"/>
    <w:rsid w:val="00EC09AF"/>
    <w:rsid w:val="00EC1785"/>
    <w:rsid w:val="00EC4FFC"/>
    <w:rsid w:val="00ED2E87"/>
    <w:rsid w:val="00ED3C1F"/>
    <w:rsid w:val="00ED7600"/>
    <w:rsid w:val="00ED76C0"/>
    <w:rsid w:val="00EE24B0"/>
    <w:rsid w:val="00EF0F52"/>
    <w:rsid w:val="00F020D1"/>
    <w:rsid w:val="00F307E5"/>
    <w:rsid w:val="00F30F52"/>
    <w:rsid w:val="00F72BEB"/>
    <w:rsid w:val="00F73563"/>
    <w:rsid w:val="00F8699E"/>
    <w:rsid w:val="00FD0546"/>
    <w:rsid w:val="00FD08C8"/>
    <w:rsid w:val="00FE68B8"/>
    <w:rsid w:val="03F9A8D7"/>
    <w:rsid w:val="04ADD9E7"/>
    <w:rsid w:val="0B14704B"/>
    <w:rsid w:val="21476E9C"/>
    <w:rsid w:val="255B674E"/>
    <w:rsid w:val="33C8B0A8"/>
    <w:rsid w:val="3D12EE15"/>
    <w:rsid w:val="4352BF18"/>
    <w:rsid w:val="67C8A00B"/>
    <w:rsid w:val="6964706C"/>
    <w:rsid w:val="6C9C112E"/>
    <w:rsid w:val="6F93805E"/>
    <w:rsid w:val="764B9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8083A"/>
  <w15:docId w15:val="{35AC8BAE-E9E8-40E5-9460-213A9C43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40D3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D40D3"/>
    <w:pPr>
      <w:keepNext/>
      <w:jc w:val="right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D40D3"/>
    <w:pPr>
      <w:keepNext/>
      <w:outlineLvl w:val="2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D40D3"/>
    <w:rPr>
      <w:sz w:val="20"/>
      <w:szCs w:val="20"/>
    </w:rPr>
  </w:style>
  <w:style w:type="character" w:styleId="EndnoteReference">
    <w:name w:val="endnote reference"/>
    <w:semiHidden/>
    <w:rsid w:val="00BD40D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D40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D40D3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BD40D3"/>
    <w:rPr>
      <w:color w:val="0000FF"/>
      <w:u w:val="single"/>
    </w:rPr>
  </w:style>
  <w:style w:type="character" w:styleId="PageNumber">
    <w:name w:val="page number"/>
    <w:basedOn w:val="DefaultParagraphFont"/>
    <w:semiHidden/>
    <w:rsid w:val="00BD40D3"/>
  </w:style>
  <w:style w:type="paragraph" w:styleId="BodyText">
    <w:name w:val="Body Text"/>
    <w:basedOn w:val="Normal"/>
    <w:semiHidden/>
    <w:rsid w:val="00BD40D3"/>
    <w:rPr>
      <w:rFonts w:ascii="Calibri" w:hAnsi="Calibri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6C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330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7E8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2B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3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3399">
                  <w:marLeft w:val="-97"/>
                  <w:marRight w:val="-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07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B8039FFD0C44FB608CB5859B01DFA" ma:contentTypeVersion="15" ma:contentTypeDescription="Create a new document." ma:contentTypeScope="" ma:versionID="001a8e7c2a39a8f987d92f36de7fa992">
  <xsd:schema xmlns:xsd="http://www.w3.org/2001/XMLSchema" xmlns:xs="http://www.w3.org/2001/XMLSchema" xmlns:p="http://schemas.microsoft.com/office/2006/metadata/properties" xmlns:ns2="ca108e58-d456-4402-a648-54e32a9823ff" xmlns:ns3="96eef96e-423f-4146-961d-45fd5d553aa5" targetNamespace="http://schemas.microsoft.com/office/2006/metadata/properties" ma:root="true" ma:fieldsID="368182caf3ecf1573e581a36b4d8eedd" ns2:_="" ns3:_="">
    <xsd:import namespace="ca108e58-d456-4402-a648-54e32a9823ff"/>
    <xsd:import namespace="96eef96e-423f-4146-961d-45fd5d553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08e58-d456-4402-a648-54e32a98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97812b-6cdf-4722-88a4-2787ece14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f96e-423f-4146-961d-45fd5d553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228b45-303f-4234-95e7-350bec2d4831}" ma:internalName="TaxCatchAll" ma:showField="CatchAllData" ma:web="96eef96e-423f-4146-961d-45fd5d553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08e58-d456-4402-a648-54e32a9823ff">
      <Terms xmlns="http://schemas.microsoft.com/office/infopath/2007/PartnerControls"/>
    </lcf76f155ced4ddcb4097134ff3c332f>
    <TaxCatchAll xmlns="96eef96e-423f-4146-961d-45fd5d553aa5" xsi:nil="true"/>
    <SharedWithUsers xmlns="96eef96e-423f-4146-961d-45fd5d553aa5">
      <UserInfo>
        <DisplayName>Tina Hatton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D081-A4A9-400D-882E-CA945979C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08e58-d456-4402-a648-54e32a9823ff"/>
    <ds:schemaRef ds:uri="96eef96e-423f-4146-961d-45fd5d553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4A4D7-DAFE-47BF-A05C-1816C7EE4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B3012-71E9-433C-BDF5-B3E73246F92A}">
  <ds:schemaRefs>
    <ds:schemaRef ds:uri="http://schemas.microsoft.com/office/2006/metadata/properties"/>
    <ds:schemaRef ds:uri="http://schemas.microsoft.com/office/infopath/2007/PartnerControls"/>
    <ds:schemaRef ds:uri="ca108e58-d456-4402-a648-54e32a9823ff"/>
    <ds:schemaRef ds:uri="96eef96e-423f-4146-961d-45fd5d553aa5"/>
  </ds:schemaRefs>
</ds:datastoreItem>
</file>

<file path=customXml/itemProps4.xml><?xml version="1.0" encoding="utf-8"?>
<ds:datastoreItem xmlns:ds="http://schemas.openxmlformats.org/officeDocument/2006/customXml" ds:itemID="{268AF7DE-519C-4A4D-9ADB-3244E297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Partnerships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Partnerships</dc:title>
  <dc:creator>home</dc:creator>
  <cp:lastModifiedBy>Tina Hatton</cp:lastModifiedBy>
  <cp:revision>169</cp:revision>
  <cp:lastPrinted>2011-08-08T17:35:00Z</cp:lastPrinted>
  <dcterms:created xsi:type="dcterms:W3CDTF">2022-12-06T16:32:00Z</dcterms:created>
  <dcterms:modified xsi:type="dcterms:W3CDTF">2022-12-07T13:46:00Z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0x010100496B8039FFD0C44FB608CB5859B01DFA</vt:lpwstr>
  </property>
  <property fmtid="{D5CDD505-2E9C-101B-9397-08002B2CF9AE}" pid="3" name="MediaServiceImageTags">
    <vt:lpwstr/>
  </property>
</Properties>
</file>